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67C" w:rsidRDefault="00AC767C" w:rsidP="00AC767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                                                            </w:t>
      </w:r>
    </w:p>
    <w:p w:rsidR="00AC767C" w:rsidRDefault="00AC767C" w:rsidP="00AC767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</w:p>
    <w:p w:rsidR="00AC767C" w:rsidRPr="00BE3748" w:rsidRDefault="00AC767C" w:rsidP="00AC767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      </w:t>
      </w:r>
      <w:r w:rsidRPr="00BE3748">
        <w:rPr>
          <w:rFonts w:ascii="Cambria" w:hAnsi="Cambria"/>
          <w:b/>
          <w:bCs/>
        </w:rPr>
        <w:t>PORTARIA Nº 548/2023</w:t>
      </w:r>
    </w:p>
    <w:p w:rsidR="00AC767C" w:rsidRPr="00BE3748" w:rsidRDefault="00AC767C" w:rsidP="00AC767C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                                                               DISPÕE SOBRE A DESIGNAÇÃO DE SERVIDOR PARA O CARGO DE DIRETOR.</w:t>
      </w:r>
    </w:p>
    <w:p w:rsidR="00AC767C" w:rsidRPr="00BE3748" w:rsidRDefault="00AC767C" w:rsidP="00AC767C">
      <w:pPr>
        <w:autoSpaceDE w:val="0"/>
        <w:autoSpaceDN w:val="0"/>
        <w:spacing w:after="0" w:line="240" w:lineRule="auto"/>
        <w:ind w:left="4956"/>
        <w:jc w:val="both"/>
        <w:rPr>
          <w:rFonts w:ascii="Cambria" w:hAnsi="Cambria"/>
          <w:b/>
          <w:bCs/>
        </w:rPr>
      </w:pPr>
    </w:p>
    <w:p w:rsidR="00AC767C" w:rsidRPr="00BE3748" w:rsidRDefault="00AC767C" w:rsidP="00AC767C">
      <w:pPr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:rsidR="00AC767C" w:rsidRPr="00BE3748" w:rsidRDefault="00AC767C" w:rsidP="00AC767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  CARLOS AMADEU SIRENA</w:t>
      </w:r>
      <w:r w:rsidRPr="00BE3748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C767C" w:rsidRPr="00BE3748" w:rsidRDefault="00AC767C" w:rsidP="00AC767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BE3748">
        <w:rPr>
          <w:rFonts w:ascii="Cambria" w:hAnsi="Cambria"/>
          <w:b/>
          <w:bCs/>
        </w:rPr>
        <w:t xml:space="preserve">                                        Considerando</w:t>
      </w:r>
      <w:r w:rsidRPr="00BE3748">
        <w:rPr>
          <w:rFonts w:ascii="Cambria" w:hAnsi="Cambria"/>
          <w:bCs/>
        </w:rPr>
        <w:t>, o Processo nº 18.438 de 28 de novembro de 2023.</w:t>
      </w:r>
    </w:p>
    <w:p w:rsidR="00AC767C" w:rsidRPr="00BE3748" w:rsidRDefault="00AC767C" w:rsidP="00AC767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AC767C" w:rsidRPr="00BE3748" w:rsidRDefault="00AC767C" w:rsidP="00AC767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AC767C" w:rsidRPr="00BE3748" w:rsidRDefault="00AC767C" w:rsidP="00AC767C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  <w:r w:rsidRPr="00BE3748">
        <w:rPr>
          <w:rFonts w:ascii="Cambria" w:hAnsi="Cambria"/>
        </w:rPr>
        <w:tab/>
        <w:t xml:space="preserve">                          </w:t>
      </w:r>
      <w:r w:rsidRPr="00BE3748">
        <w:rPr>
          <w:rFonts w:ascii="Cambria" w:hAnsi="Cambria"/>
          <w:b/>
        </w:rPr>
        <w:t>RESOLVE:</w:t>
      </w:r>
    </w:p>
    <w:p w:rsidR="00AC767C" w:rsidRPr="00BE3748" w:rsidRDefault="00AC767C" w:rsidP="00AC767C">
      <w:pPr>
        <w:autoSpaceDE w:val="0"/>
        <w:autoSpaceDN w:val="0"/>
        <w:spacing w:after="0" w:line="240" w:lineRule="auto"/>
        <w:jc w:val="both"/>
        <w:rPr>
          <w:rFonts w:ascii="Cambria" w:hAnsi="Cambria"/>
          <w:b/>
        </w:rPr>
      </w:pPr>
    </w:p>
    <w:p w:rsidR="00AC767C" w:rsidRPr="00BE3748" w:rsidRDefault="00AC767C" w:rsidP="00AC767C">
      <w:pPr>
        <w:autoSpaceDE w:val="0"/>
        <w:autoSpaceDN w:val="0"/>
        <w:jc w:val="both"/>
        <w:rPr>
          <w:rFonts w:ascii="Cambria" w:hAnsi="Cambria"/>
          <w:b/>
          <w:bCs/>
        </w:rPr>
      </w:pPr>
      <w:r w:rsidRPr="00BE3748">
        <w:rPr>
          <w:rFonts w:ascii="Cambria" w:hAnsi="Cambria"/>
        </w:rPr>
        <w:tab/>
        <w:t xml:space="preserve">                          </w:t>
      </w:r>
      <w:r w:rsidRPr="00BE3748">
        <w:rPr>
          <w:rFonts w:ascii="Cambria" w:hAnsi="Cambria"/>
          <w:b/>
        </w:rPr>
        <w:t>Art. 1º</w:t>
      </w:r>
      <w:r w:rsidRPr="00BE3748">
        <w:rPr>
          <w:rFonts w:ascii="Cambria" w:hAnsi="Cambria"/>
        </w:rPr>
        <w:t xml:space="preserve"> - </w:t>
      </w:r>
      <w:proofErr w:type="gramStart"/>
      <w:r w:rsidRPr="00BE3748">
        <w:rPr>
          <w:rFonts w:ascii="Cambria" w:hAnsi="Cambria"/>
        </w:rPr>
        <w:t xml:space="preserve"> Designar</w:t>
      </w:r>
      <w:proofErr w:type="gramEnd"/>
      <w:r w:rsidRPr="00BE3748">
        <w:rPr>
          <w:rFonts w:ascii="Cambria" w:hAnsi="Cambria"/>
        </w:rPr>
        <w:t xml:space="preserve"> o servidor </w:t>
      </w:r>
      <w:r w:rsidRPr="00BE3748">
        <w:rPr>
          <w:rFonts w:ascii="Cambria" w:hAnsi="Cambria"/>
          <w:b/>
          <w:bCs/>
        </w:rPr>
        <w:t>ERNESTO HENRIQUE CAMILO GRACIA – Matricula -  5558,</w:t>
      </w:r>
      <w:r w:rsidRPr="00BE3748">
        <w:rPr>
          <w:rFonts w:ascii="Cambria" w:hAnsi="Cambria"/>
        </w:rPr>
        <w:t xml:space="preserve"> brasileiro, maior, residente e domiciliado nesta cidade de Juara, Estado de Mato Grosso, para exercer o cargo de confiança provido em comissão de </w:t>
      </w:r>
      <w:r w:rsidRPr="00BE3748">
        <w:rPr>
          <w:rFonts w:ascii="Cambria" w:hAnsi="Cambria"/>
          <w:b/>
        </w:rPr>
        <w:t>DIRETOR DO DEPARTAMENTO ADMINISTRATIVO junto ao Gabinete do Prefeito/Departamento Administrativo.</w:t>
      </w:r>
    </w:p>
    <w:p w:rsidR="00AC767C" w:rsidRPr="00BE3748" w:rsidRDefault="00AC767C" w:rsidP="00AC767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  <w:r w:rsidRPr="00BE3748">
        <w:rPr>
          <w:rFonts w:ascii="Cambria" w:hAnsi="Cambria"/>
        </w:rPr>
        <w:tab/>
      </w:r>
      <w:r w:rsidRPr="00BE3748">
        <w:rPr>
          <w:rFonts w:ascii="Cambria" w:hAnsi="Cambria"/>
        </w:rPr>
        <w:tab/>
        <w:t xml:space="preserve">         </w:t>
      </w:r>
      <w:r w:rsidRPr="00BE3748">
        <w:rPr>
          <w:rFonts w:ascii="Cambria" w:hAnsi="Cambria"/>
          <w:b/>
        </w:rPr>
        <w:t>Art. 2</w:t>
      </w:r>
      <w:proofErr w:type="gramStart"/>
      <w:r w:rsidRPr="00BE3748">
        <w:rPr>
          <w:rFonts w:ascii="Cambria" w:hAnsi="Cambria"/>
          <w:b/>
        </w:rPr>
        <w:t>º</w:t>
      </w:r>
      <w:r w:rsidRPr="00BE3748">
        <w:rPr>
          <w:rFonts w:ascii="Cambria" w:hAnsi="Cambria"/>
        </w:rPr>
        <w:t xml:space="preserve">  -</w:t>
      </w:r>
      <w:proofErr w:type="gramEnd"/>
      <w:r w:rsidRPr="00BE3748">
        <w:rPr>
          <w:rFonts w:ascii="Cambria" w:hAnsi="Cambria"/>
        </w:rPr>
        <w:t xml:space="preserve">  Esta despesa correrá por conta da seguinte dotação Orçamentária:</w:t>
      </w:r>
    </w:p>
    <w:p w:rsidR="00AC767C" w:rsidRPr="00BE3748" w:rsidRDefault="00AC767C" w:rsidP="00AC767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517"/>
      </w:tblGrid>
      <w:tr w:rsidR="00AC767C" w:rsidRPr="00BE3748" w:rsidTr="00A509B8">
        <w:tc>
          <w:tcPr>
            <w:tcW w:w="1843" w:type="dxa"/>
          </w:tcPr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02</w:t>
            </w:r>
          </w:p>
        </w:tc>
        <w:tc>
          <w:tcPr>
            <w:tcW w:w="7517" w:type="dxa"/>
          </w:tcPr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-  Gabinete do Prefeito Municipal</w:t>
            </w:r>
          </w:p>
        </w:tc>
      </w:tr>
      <w:tr w:rsidR="00AC767C" w:rsidRPr="00BE3748" w:rsidTr="00A509B8">
        <w:tc>
          <w:tcPr>
            <w:tcW w:w="1843" w:type="dxa"/>
          </w:tcPr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02.04</w:t>
            </w:r>
          </w:p>
        </w:tc>
        <w:tc>
          <w:tcPr>
            <w:tcW w:w="7517" w:type="dxa"/>
          </w:tcPr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 xml:space="preserve">- Departamento Administrativo </w:t>
            </w:r>
          </w:p>
        </w:tc>
      </w:tr>
      <w:tr w:rsidR="00AC767C" w:rsidRPr="00BE3748" w:rsidTr="00A509B8">
        <w:tc>
          <w:tcPr>
            <w:tcW w:w="1843" w:type="dxa"/>
          </w:tcPr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2346</w:t>
            </w:r>
          </w:p>
        </w:tc>
        <w:tc>
          <w:tcPr>
            <w:tcW w:w="7517" w:type="dxa"/>
          </w:tcPr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-  Gestão Administrativa/</w:t>
            </w:r>
            <w:proofErr w:type="spellStart"/>
            <w:r w:rsidRPr="00BE3748">
              <w:rPr>
                <w:rFonts w:ascii="Cambria" w:hAnsi="Cambria"/>
              </w:rPr>
              <w:t>Depto</w:t>
            </w:r>
            <w:proofErr w:type="spellEnd"/>
            <w:r w:rsidRPr="00BE3748">
              <w:rPr>
                <w:rFonts w:ascii="Cambria" w:hAnsi="Cambria"/>
              </w:rPr>
              <w:t xml:space="preserve"> Administrativo</w:t>
            </w:r>
          </w:p>
        </w:tc>
      </w:tr>
      <w:tr w:rsidR="00AC767C" w:rsidRPr="00BE3748" w:rsidTr="00A509B8">
        <w:tc>
          <w:tcPr>
            <w:tcW w:w="1843" w:type="dxa"/>
          </w:tcPr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31.90.11.00</w:t>
            </w:r>
          </w:p>
        </w:tc>
        <w:tc>
          <w:tcPr>
            <w:tcW w:w="7517" w:type="dxa"/>
          </w:tcPr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  <w:r w:rsidRPr="00BE3748">
              <w:rPr>
                <w:rFonts w:ascii="Cambria" w:hAnsi="Cambria"/>
              </w:rPr>
              <w:t>- Vencimentos e Vantagens Fixas- Pessoal Civil</w:t>
            </w:r>
          </w:p>
          <w:p w:rsidR="00AC767C" w:rsidRPr="00BE3748" w:rsidRDefault="00AC767C" w:rsidP="00A509B8">
            <w:pPr>
              <w:autoSpaceDE w:val="0"/>
              <w:autoSpaceDN w:val="0"/>
              <w:spacing w:after="0" w:line="240" w:lineRule="auto"/>
              <w:jc w:val="both"/>
              <w:rPr>
                <w:rFonts w:ascii="Cambria" w:hAnsi="Cambria"/>
              </w:rPr>
            </w:pPr>
          </w:p>
        </w:tc>
      </w:tr>
    </w:tbl>
    <w:p w:rsidR="00AC767C" w:rsidRPr="00BE3748" w:rsidRDefault="00AC767C" w:rsidP="00AC767C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 w:cs="Times New Roman"/>
          <w:lang w:eastAsia="pt-BR"/>
        </w:rPr>
      </w:pPr>
      <w:r w:rsidRPr="00BE3748">
        <w:rPr>
          <w:rFonts w:ascii="Cambria" w:hAnsi="Cambria"/>
        </w:rPr>
        <w:t xml:space="preserve">                                     </w:t>
      </w:r>
      <w:r w:rsidRPr="00BE3748">
        <w:rPr>
          <w:rFonts w:ascii="Cambria" w:hAnsi="Cambria"/>
          <w:b/>
        </w:rPr>
        <w:t>Art. 3</w:t>
      </w:r>
      <w:proofErr w:type="gramStart"/>
      <w:r w:rsidRPr="00BE3748">
        <w:rPr>
          <w:rFonts w:ascii="Cambria" w:hAnsi="Cambria"/>
          <w:b/>
        </w:rPr>
        <w:t>º</w:t>
      </w:r>
      <w:r w:rsidRPr="00BE3748">
        <w:rPr>
          <w:rFonts w:ascii="Cambria" w:hAnsi="Cambria"/>
        </w:rPr>
        <w:t xml:space="preserve">  -</w:t>
      </w:r>
      <w:proofErr w:type="gramEnd"/>
      <w:r w:rsidRPr="00BE3748">
        <w:rPr>
          <w:rFonts w:ascii="Cambria" w:hAnsi="Cambria"/>
        </w:rPr>
        <w:t xml:space="preserve"> Esta Portaria entrará em vigor nesta data revogando-se as disposições em contrário, </w:t>
      </w:r>
      <w:r w:rsidRPr="00BE3748">
        <w:rPr>
          <w:rFonts w:ascii="Cambria" w:eastAsia="Times New Roman" w:hAnsi="Cambria" w:cs="Times New Roman"/>
          <w:lang w:eastAsia="pt-BR"/>
        </w:rPr>
        <w:t>em especial a Portaria nº 108/2021</w:t>
      </w:r>
    </w:p>
    <w:p w:rsidR="00AC767C" w:rsidRPr="00BE3748" w:rsidRDefault="00AC767C" w:rsidP="00AC767C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AC767C" w:rsidRPr="00BE3748" w:rsidRDefault="00AC767C" w:rsidP="00AC767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hAnsi="Cambria"/>
        </w:rPr>
      </w:pPr>
      <w:r w:rsidRPr="00BE3748">
        <w:rPr>
          <w:rFonts w:ascii="Cambria" w:hAnsi="Cambria"/>
        </w:rPr>
        <w:t xml:space="preserve">            </w:t>
      </w:r>
    </w:p>
    <w:p w:rsidR="00AC767C" w:rsidRPr="00BE3748" w:rsidRDefault="00AC767C" w:rsidP="00AC767C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AC767C" w:rsidRPr="00BE3748" w:rsidRDefault="00AC767C" w:rsidP="00AC767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AC767C" w:rsidRPr="00BE3748" w:rsidRDefault="00AC767C" w:rsidP="00AC767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Dezembro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2023.</w:t>
      </w:r>
    </w:p>
    <w:p w:rsidR="00AC767C" w:rsidRPr="00BE3748" w:rsidRDefault="00AC767C" w:rsidP="00AC767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AC767C" w:rsidRPr="00BE3748" w:rsidRDefault="00AC767C" w:rsidP="00AC767C">
      <w:pPr>
        <w:shd w:val="clear" w:color="auto" w:fill="FFFFFF"/>
        <w:tabs>
          <w:tab w:val="left" w:pos="1834"/>
        </w:tabs>
        <w:spacing w:after="150" w:line="240" w:lineRule="auto"/>
        <w:jc w:val="center"/>
        <w:rPr>
          <w:rFonts w:ascii="Cambria" w:eastAsia="Times New Roman" w:hAnsi="Cambria" w:cs="Helvetica"/>
          <w:color w:val="333333"/>
          <w:lang w:eastAsia="pt-BR"/>
        </w:rPr>
      </w:pPr>
    </w:p>
    <w:p w:rsidR="00AC767C" w:rsidRPr="00BE3748" w:rsidRDefault="00AC767C" w:rsidP="00AC767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AC767C" w:rsidRPr="00BE3748" w:rsidTr="00A509B8">
        <w:tc>
          <w:tcPr>
            <w:tcW w:w="4061" w:type="dxa"/>
          </w:tcPr>
          <w:p w:rsidR="00AC767C" w:rsidRPr="00BE3748" w:rsidRDefault="00AC767C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AC767C" w:rsidRPr="00BE3748" w:rsidRDefault="00AC767C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AC767C" w:rsidRPr="00BE3748" w:rsidRDefault="00AC767C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Prefeito do Município</w:t>
            </w:r>
          </w:p>
        </w:tc>
      </w:tr>
    </w:tbl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E0"/>
    <w:rsid w:val="00236EE0"/>
    <w:rsid w:val="00AC767C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37D5D-2DC3-470C-B67B-0B534E3F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67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AC767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2023-12-20T12:13:00Z</dcterms:created>
  <dcterms:modified xsi:type="dcterms:W3CDTF">2023-12-20T12:13:00Z</dcterms:modified>
</cp:coreProperties>
</file>