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8B1" w:rsidRPr="00275FE3" w:rsidRDefault="00DE48B1" w:rsidP="00DE48B1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PORTARIA Nº 533/2023.</w:t>
      </w:r>
    </w:p>
    <w:p w:rsidR="00DE48B1" w:rsidRPr="00275FE3" w:rsidRDefault="00DE48B1" w:rsidP="00DE48B1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DE48B1" w:rsidRPr="00275FE3" w:rsidTr="008D40AE">
        <w:trPr>
          <w:trHeight w:val="396"/>
        </w:trPr>
        <w:tc>
          <w:tcPr>
            <w:tcW w:w="170" w:type="dxa"/>
          </w:tcPr>
          <w:p w:rsidR="00DE48B1" w:rsidRPr="00275FE3" w:rsidRDefault="00DE48B1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DE48B1" w:rsidRPr="00275FE3" w:rsidRDefault="00DE48B1" w:rsidP="00DE48B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E48B1" w:rsidRPr="00275FE3" w:rsidRDefault="00DE48B1" w:rsidP="00DE48B1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275FE3">
        <w:rPr>
          <w:rFonts w:ascii="Cambria" w:eastAsia="Calibri" w:hAnsi="Cambria" w:cs="Times New Roman"/>
          <w:sz w:val="24"/>
          <w:szCs w:val="24"/>
        </w:rPr>
        <w:t xml:space="preserve">Processo SAD nº </w:t>
      </w:r>
      <w:proofErr w:type="gramStart"/>
      <w:r w:rsidRPr="00275FE3">
        <w:rPr>
          <w:rFonts w:ascii="Cambria" w:eastAsia="Calibri" w:hAnsi="Cambria" w:cs="Times New Roman"/>
          <w:sz w:val="24"/>
          <w:szCs w:val="24"/>
        </w:rPr>
        <w:t>17.674  de</w:t>
      </w:r>
      <w:proofErr w:type="gramEnd"/>
      <w:r w:rsidRPr="00275FE3">
        <w:rPr>
          <w:rFonts w:ascii="Cambria" w:eastAsia="Calibri" w:hAnsi="Cambria" w:cs="Times New Roman"/>
          <w:sz w:val="24"/>
          <w:szCs w:val="24"/>
        </w:rPr>
        <w:t xml:space="preserve"> 14 de Novembro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75FE3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275FE3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DE48B1" w:rsidRPr="00275FE3" w:rsidRDefault="00DE48B1" w:rsidP="00DE48B1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275FE3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DE48B1" w:rsidRPr="00275FE3" w:rsidRDefault="00DE48B1" w:rsidP="00DE48B1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DE48B1" w:rsidRPr="00275FE3" w:rsidRDefault="00DE48B1" w:rsidP="00DE48B1">
      <w:pPr>
        <w:spacing w:after="0" w:line="360" w:lineRule="auto"/>
        <w:jc w:val="both"/>
        <w:rPr>
          <w:rFonts w:ascii="Cambria" w:eastAsia="Calibri" w:hAnsi="Cambria"/>
          <w:sz w:val="24"/>
          <w:szCs w:val="24"/>
        </w:rPr>
      </w:pPr>
      <w:r w:rsidRPr="00275FE3">
        <w:rPr>
          <w:rFonts w:ascii="Cambria" w:eastAsia="Calibri" w:hAnsi="Cambria"/>
          <w:b/>
        </w:rPr>
        <w:t xml:space="preserve">                                </w:t>
      </w:r>
      <w:r w:rsidRPr="00275FE3">
        <w:rPr>
          <w:rFonts w:ascii="Cambria" w:eastAsia="Calibri" w:hAnsi="Cambria"/>
          <w:b/>
          <w:sz w:val="24"/>
          <w:szCs w:val="24"/>
        </w:rPr>
        <w:t>Art. 1º</w:t>
      </w:r>
      <w:r w:rsidRPr="00275FE3">
        <w:rPr>
          <w:rFonts w:ascii="Cambria" w:eastAsia="Calibri" w:hAnsi="Cambria"/>
          <w:sz w:val="24"/>
          <w:szCs w:val="24"/>
        </w:rPr>
        <w:t xml:space="preserve"> - Conceder 30 (trinta) dias de </w:t>
      </w:r>
      <w:r w:rsidRPr="00275FE3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275FE3">
        <w:rPr>
          <w:rFonts w:ascii="Cambria" w:eastAsia="Calibri" w:hAnsi="Cambria"/>
          <w:sz w:val="24"/>
          <w:szCs w:val="24"/>
        </w:rPr>
        <w:t xml:space="preserve"> período de 21/11/2023 a 20/12/2023, referente ao período aquisitivo de 05/08/2008 A 05/08/2013, a servidora </w:t>
      </w:r>
      <w:r w:rsidRPr="00275FE3">
        <w:rPr>
          <w:rFonts w:ascii="Cambria" w:eastAsia="Calibri" w:hAnsi="Cambria"/>
          <w:b/>
          <w:sz w:val="24"/>
          <w:szCs w:val="24"/>
        </w:rPr>
        <w:t xml:space="preserve">ANA TEREZINHA CYPEL - </w:t>
      </w:r>
      <w:proofErr w:type="gramStart"/>
      <w:r w:rsidRPr="00275FE3">
        <w:rPr>
          <w:rFonts w:ascii="Cambria" w:eastAsia="Calibri" w:hAnsi="Cambria"/>
          <w:b/>
          <w:sz w:val="24"/>
          <w:szCs w:val="24"/>
        </w:rPr>
        <w:t xml:space="preserve"> Matricula</w:t>
      </w:r>
      <w:proofErr w:type="gramEnd"/>
      <w:r w:rsidRPr="00275FE3">
        <w:rPr>
          <w:rFonts w:ascii="Cambria" w:eastAsia="Calibri" w:hAnsi="Cambria"/>
          <w:b/>
          <w:sz w:val="24"/>
          <w:szCs w:val="24"/>
        </w:rPr>
        <w:t xml:space="preserve"> – 1501, </w:t>
      </w:r>
      <w:r w:rsidRPr="00275FE3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275FE3">
        <w:rPr>
          <w:rFonts w:ascii="Cambria" w:eastAsia="Calibri" w:hAnsi="Cambria"/>
          <w:b/>
          <w:sz w:val="24"/>
          <w:szCs w:val="24"/>
        </w:rPr>
        <w:t>Técnico Saúde – Técnico Enfermagem,</w:t>
      </w:r>
      <w:r w:rsidRPr="00275FE3">
        <w:rPr>
          <w:rFonts w:ascii="Cambria" w:eastAsia="Calibri" w:hAnsi="Cambria"/>
          <w:sz w:val="24"/>
          <w:szCs w:val="24"/>
        </w:rPr>
        <w:t xml:space="preserve"> junto a Secretaria Municipal de Saúde/Divisão de Almoxarifado e Farmácia.                      </w:t>
      </w:r>
    </w:p>
    <w:p w:rsidR="00DE48B1" w:rsidRPr="00275FE3" w:rsidRDefault="00DE48B1" w:rsidP="00DE48B1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DE48B1" w:rsidRPr="00275FE3" w:rsidRDefault="00DE48B1" w:rsidP="00DE48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E48B1" w:rsidRPr="00275FE3" w:rsidRDefault="00DE48B1" w:rsidP="00DE48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E48B1" w:rsidRPr="00275FE3" w:rsidRDefault="00DE48B1" w:rsidP="00DE48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>Governo Municipal de Juara, Estado de Mato</w:t>
      </w:r>
    </w:p>
    <w:p w:rsidR="00DE48B1" w:rsidRPr="00275FE3" w:rsidRDefault="00DE48B1" w:rsidP="00DE48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 xml:space="preserve">Grosso, 21 de </w:t>
      </w:r>
      <w:proofErr w:type="gramStart"/>
      <w:r w:rsidRPr="00275FE3">
        <w:rPr>
          <w:rFonts w:ascii="Cambria" w:hAnsi="Cambria" w:cs="Helvetica"/>
          <w:b/>
          <w:color w:val="333333"/>
        </w:rPr>
        <w:t>Novembro</w:t>
      </w:r>
      <w:proofErr w:type="gramEnd"/>
      <w:r w:rsidRPr="00275FE3">
        <w:rPr>
          <w:rFonts w:ascii="Cambria" w:hAnsi="Cambria" w:cs="Helvetica"/>
          <w:b/>
          <w:color w:val="333333"/>
        </w:rPr>
        <w:t xml:space="preserve"> de 2023</w:t>
      </w:r>
    </w:p>
    <w:p w:rsidR="00DE48B1" w:rsidRPr="00275FE3" w:rsidRDefault="00DE48B1" w:rsidP="00DE48B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E48B1" w:rsidRPr="00275FE3" w:rsidRDefault="00DE48B1" w:rsidP="00DE48B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E48B1" w:rsidRPr="00275FE3" w:rsidRDefault="00DE48B1" w:rsidP="00DE48B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E48B1" w:rsidRPr="00275FE3" w:rsidTr="008D40AE">
        <w:tc>
          <w:tcPr>
            <w:tcW w:w="4257" w:type="dxa"/>
            <w:hideMark/>
          </w:tcPr>
          <w:p w:rsidR="00DE48B1" w:rsidRPr="00275FE3" w:rsidRDefault="00DE48B1" w:rsidP="008D40A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275FE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DE48B1" w:rsidRPr="00275FE3" w:rsidRDefault="00DE48B1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CARLOS AMADEU SIRENA</w:t>
            </w:r>
          </w:p>
          <w:p w:rsidR="00DE48B1" w:rsidRPr="00275FE3" w:rsidRDefault="00DE48B1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275FE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E48B1" w:rsidRPr="00275FE3" w:rsidRDefault="00DE48B1" w:rsidP="00DE48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275FE3">
        <w:rPr>
          <w:rFonts w:ascii="Cambria" w:eastAsia="Times New Roman" w:hAnsi="Cambria" w:cs="Times New Roman"/>
          <w:sz w:val="24"/>
          <w:szCs w:val="24"/>
        </w:rPr>
        <w:t xml:space="preserve">            </w:t>
      </w:r>
    </w:p>
    <w:p w:rsidR="00DE48B1" w:rsidRPr="00275FE3" w:rsidRDefault="00DE48B1" w:rsidP="00DE48B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DE48B1" w:rsidRPr="00275FE3" w:rsidRDefault="00DE48B1" w:rsidP="00DE48B1">
      <w:pPr>
        <w:spacing w:line="36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</w:p>
    <w:p w:rsidR="00DE48B1" w:rsidRPr="00275FE3" w:rsidRDefault="00DE48B1" w:rsidP="00DE48B1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6B7AF1" w:rsidRPr="00DE48B1" w:rsidRDefault="006B7AF1" w:rsidP="00DE48B1">
      <w:bookmarkStart w:id="0" w:name="_GoBack"/>
      <w:bookmarkEnd w:id="0"/>
    </w:p>
    <w:sectPr w:rsidR="006B7AF1" w:rsidRPr="00DE48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3E"/>
    <w:rsid w:val="00220C3E"/>
    <w:rsid w:val="00535F41"/>
    <w:rsid w:val="006B7AF1"/>
    <w:rsid w:val="00C4381D"/>
    <w:rsid w:val="00DE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C2BC3-A7BD-4DF0-AC15-F90425E6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8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535F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535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2023-11-24T13:21:00Z</dcterms:created>
  <dcterms:modified xsi:type="dcterms:W3CDTF">2023-12-04T12:52:00Z</dcterms:modified>
</cp:coreProperties>
</file>