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90C" w:rsidRDefault="004C590C" w:rsidP="004C590C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                                                                                PORTARIA Nº 488/2023</w:t>
      </w:r>
    </w:p>
    <w:p w:rsidR="004C590C" w:rsidRDefault="004C590C" w:rsidP="004C590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4C590C" w:rsidRDefault="004C590C" w:rsidP="004C590C">
      <w:pPr>
        <w:autoSpaceDE w:val="0"/>
        <w:autoSpaceDN w:val="0"/>
        <w:spacing w:after="0" w:line="240" w:lineRule="auto"/>
        <w:ind w:left="4956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sz w:val="24"/>
          <w:szCs w:val="24"/>
        </w:rPr>
        <w:t>DISPÕE SOBRE A NOMEAÇÃO DE SERVIDOR PARA CARGO DE COMISSIONADO.</w:t>
      </w:r>
    </w:p>
    <w:p w:rsidR="004C590C" w:rsidRDefault="004C590C" w:rsidP="004C590C">
      <w:pPr>
        <w:autoSpaceDE w:val="0"/>
        <w:autoSpaceDN w:val="0"/>
        <w:spacing w:after="0" w:line="240" w:lineRule="auto"/>
        <w:ind w:left="4956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4C590C" w:rsidRDefault="004C590C" w:rsidP="004C590C">
      <w:pPr>
        <w:autoSpaceDE w:val="0"/>
        <w:autoSpaceDN w:val="0"/>
        <w:spacing w:after="0" w:line="240" w:lineRule="auto"/>
        <w:ind w:left="4956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4C590C" w:rsidRDefault="004C590C" w:rsidP="004C590C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</w:rPr>
      </w:pPr>
      <w:r>
        <w:rPr>
          <w:rFonts w:ascii="Cambria" w:eastAsiaTheme="minorEastAsia" w:hAnsi="Cambria"/>
          <w:b/>
          <w:bCs/>
        </w:rPr>
        <w:t>CARLOS AMADEU SIRENA</w:t>
      </w:r>
      <w:r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    </w:t>
      </w:r>
    </w:p>
    <w:p w:rsidR="004C590C" w:rsidRDefault="004C590C" w:rsidP="004C590C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sz w:val="24"/>
          <w:szCs w:val="24"/>
        </w:rPr>
        <w:t>Considerando</w:t>
      </w:r>
      <w:r>
        <w:rPr>
          <w:rFonts w:ascii="Cambria" w:eastAsia="Times New Roman" w:hAnsi="Cambria" w:cs="Times New Roman"/>
          <w:bCs/>
          <w:sz w:val="24"/>
          <w:szCs w:val="24"/>
        </w:rPr>
        <w:t xml:space="preserve">, o Processo SAD nº 12.885 de 24 de </w:t>
      </w:r>
      <w:proofErr w:type="gramStart"/>
      <w:r>
        <w:rPr>
          <w:rFonts w:ascii="Cambria" w:eastAsia="Times New Roman" w:hAnsi="Cambria" w:cs="Times New Roman"/>
          <w:bCs/>
          <w:sz w:val="24"/>
          <w:szCs w:val="24"/>
        </w:rPr>
        <w:t>Agosto</w:t>
      </w:r>
      <w:proofErr w:type="gramEnd"/>
      <w:r>
        <w:rPr>
          <w:rFonts w:ascii="Cambria" w:eastAsia="Times New Roman" w:hAnsi="Cambria" w:cs="Times New Roman"/>
          <w:bCs/>
          <w:sz w:val="24"/>
          <w:szCs w:val="24"/>
        </w:rPr>
        <w:t xml:space="preserve"> de 2023.</w:t>
      </w:r>
    </w:p>
    <w:p w:rsidR="004C590C" w:rsidRDefault="004C590C" w:rsidP="004C590C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bCs/>
          <w:sz w:val="24"/>
          <w:szCs w:val="24"/>
        </w:rPr>
        <w:tab/>
      </w:r>
    </w:p>
    <w:p w:rsidR="004C590C" w:rsidRDefault="004C590C" w:rsidP="004C590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</w:rPr>
        <w:tab/>
      </w:r>
      <w:r>
        <w:rPr>
          <w:rFonts w:ascii="Cambria" w:eastAsia="Times New Roman" w:hAnsi="Cambria" w:cs="Times New Roman"/>
          <w:sz w:val="24"/>
          <w:szCs w:val="24"/>
        </w:rPr>
        <w:tab/>
      </w:r>
    </w:p>
    <w:p w:rsidR="004C590C" w:rsidRDefault="004C590C" w:rsidP="004C590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</w:rPr>
        <w:t xml:space="preserve">                             </w:t>
      </w:r>
      <w:r>
        <w:rPr>
          <w:rFonts w:ascii="Cambria" w:eastAsia="Times New Roman" w:hAnsi="Cambria" w:cs="Times New Roman"/>
          <w:b/>
          <w:sz w:val="24"/>
          <w:szCs w:val="24"/>
        </w:rPr>
        <w:t>RESOLVE:</w:t>
      </w:r>
    </w:p>
    <w:p w:rsidR="004C590C" w:rsidRDefault="004C590C" w:rsidP="004C590C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</w:p>
    <w:p w:rsidR="004C590C" w:rsidRDefault="004C590C" w:rsidP="004C590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</w:rPr>
        <w:tab/>
      </w:r>
      <w:r>
        <w:rPr>
          <w:rFonts w:ascii="Cambria" w:eastAsia="Times New Roman" w:hAnsi="Cambria" w:cs="Times New Roman"/>
          <w:sz w:val="24"/>
          <w:szCs w:val="24"/>
        </w:rPr>
        <w:tab/>
      </w:r>
      <w:r>
        <w:rPr>
          <w:rFonts w:ascii="Cambria" w:eastAsia="Times New Roman" w:hAnsi="Cambria" w:cs="Times New Roman"/>
          <w:b/>
          <w:sz w:val="24"/>
          <w:szCs w:val="24"/>
        </w:rPr>
        <w:t>Art. 1º</w:t>
      </w:r>
      <w:r>
        <w:rPr>
          <w:rFonts w:ascii="Cambria" w:eastAsia="Times New Roman" w:hAnsi="Cambria" w:cs="Times New Roman"/>
          <w:sz w:val="24"/>
          <w:szCs w:val="24"/>
        </w:rPr>
        <w:t xml:space="preserve"> - Nomear </w:t>
      </w:r>
      <w:r>
        <w:rPr>
          <w:rFonts w:ascii="Cambria" w:eastAsia="Times New Roman" w:hAnsi="Cambria" w:cs="Times New Roman"/>
          <w:b/>
          <w:sz w:val="24"/>
          <w:szCs w:val="24"/>
        </w:rPr>
        <w:t xml:space="preserve">JUCELIO SOUZA </w:t>
      </w:r>
      <w:proofErr w:type="gramStart"/>
      <w:r>
        <w:rPr>
          <w:rFonts w:ascii="Cambria" w:eastAsia="Times New Roman" w:hAnsi="Cambria" w:cs="Times New Roman"/>
          <w:b/>
          <w:sz w:val="24"/>
          <w:szCs w:val="24"/>
        </w:rPr>
        <w:t>SILVA</w:t>
      </w:r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>,</w:t>
      </w:r>
      <w:proofErr w:type="gramEnd"/>
      <w:r>
        <w:rPr>
          <w:rFonts w:ascii="Cambria" w:eastAsia="Times New Roman" w:hAnsi="Cambria" w:cs="Times New Roman"/>
          <w:sz w:val="24"/>
          <w:szCs w:val="24"/>
        </w:rPr>
        <w:t xml:space="preserve"> brasileiro, maior,  residente e domiciliado nesta cidade de Juara, Estado de Mato Grosso,  para exercer o cargo de confiança provido em comissão de </w:t>
      </w:r>
      <w:r>
        <w:rPr>
          <w:rFonts w:ascii="Cambria" w:eastAsia="Times New Roman" w:hAnsi="Cambria" w:cs="Times New Roman"/>
          <w:b/>
          <w:sz w:val="24"/>
          <w:szCs w:val="24"/>
        </w:rPr>
        <w:t>Coordenador da Divisão de  Tratamento de Água, Esgoto e Resíduos  Sólidos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>,</w:t>
      </w:r>
      <w:r>
        <w:rPr>
          <w:rFonts w:ascii="Cambria" w:eastAsia="Times New Roman" w:hAnsi="Cambria" w:cs="Times New Roman"/>
          <w:sz w:val="24"/>
          <w:szCs w:val="24"/>
        </w:rPr>
        <w:t xml:space="preserve"> junto a Secretaria Municipal de Cidade/Divisão de Tratamento de Água Esgoto e Resíduos Sólidos, a partir desta data.</w:t>
      </w:r>
    </w:p>
    <w:p w:rsidR="004C590C" w:rsidRDefault="004C590C" w:rsidP="004C590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</w:rPr>
        <w:tab/>
        <w:t xml:space="preserve">            </w:t>
      </w:r>
      <w:r>
        <w:rPr>
          <w:rFonts w:ascii="Cambria" w:eastAsia="Times New Roman" w:hAnsi="Cambria" w:cs="Times New Roman"/>
          <w:b/>
          <w:sz w:val="24"/>
          <w:szCs w:val="24"/>
        </w:rPr>
        <w:t>Art. 2º</w:t>
      </w:r>
      <w:r>
        <w:rPr>
          <w:rFonts w:ascii="Cambria" w:eastAsia="Times New Roman" w:hAnsi="Cambria" w:cs="Times New Roman"/>
          <w:sz w:val="24"/>
          <w:szCs w:val="24"/>
        </w:rPr>
        <w:t xml:space="preserve"> - Esta despesa correrá por conta da seguinte dotação Orçamentária:</w:t>
      </w:r>
    </w:p>
    <w:p w:rsidR="004C590C" w:rsidRDefault="004C590C" w:rsidP="004C590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tbl>
      <w:tblPr>
        <w:tblW w:w="0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7517"/>
      </w:tblGrid>
      <w:tr w:rsidR="004C590C" w:rsidTr="004C590C">
        <w:tc>
          <w:tcPr>
            <w:tcW w:w="1843" w:type="dxa"/>
            <w:hideMark/>
          </w:tcPr>
          <w:p w:rsidR="004C590C" w:rsidRDefault="004C590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>06</w:t>
            </w:r>
          </w:p>
        </w:tc>
        <w:tc>
          <w:tcPr>
            <w:tcW w:w="7517" w:type="dxa"/>
            <w:hideMark/>
          </w:tcPr>
          <w:p w:rsidR="004C590C" w:rsidRDefault="004C590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>- Secretaria Municipal de Cidade</w:t>
            </w:r>
          </w:p>
        </w:tc>
      </w:tr>
      <w:tr w:rsidR="004C590C" w:rsidTr="004C590C">
        <w:tc>
          <w:tcPr>
            <w:tcW w:w="1843" w:type="dxa"/>
            <w:hideMark/>
          </w:tcPr>
          <w:p w:rsidR="004C590C" w:rsidRDefault="004C590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>06.10</w:t>
            </w:r>
          </w:p>
        </w:tc>
        <w:tc>
          <w:tcPr>
            <w:tcW w:w="7517" w:type="dxa"/>
            <w:hideMark/>
          </w:tcPr>
          <w:p w:rsidR="004C590C" w:rsidRDefault="004C590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 xml:space="preserve">- Divisão de Tratamento de Água, Esgoto e Resíduos Sólidos </w:t>
            </w:r>
          </w:p>
        </w:tc>
      </w:tr>
      <w:tr w:rsidR="004C590C" w:rsidTr="004C590C">
        <w:tc>
          <w:tcPr>
            <w:tcW w:w="1843" w:type="dxa"/>
            <w:hideMark/>
          </w:tcPr>
          <w:p w:rsidR="004C590C" w:rsidRDefault="004C590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 xml:space="preserve">2273                               </w:t>
            </w:r>
          </w:p>
        </w:tc>
        <w:tc>
          <w:tcPr>
            <w:tcW w:w="7517" w:type="dxa"/>
            <w:hideMark/>
          </w:tcPr>
          <w:p w:rsidR="004C590C" w:rsidRDefault="004C590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 xml:space="preserve">- Gestão </w:t>
            </w:r>
            <w:proofErr w:type="spellStart"/>
            <w:r>
              <w:rPr>
                <w:rFonts w:ascii="Cambria" w:eastAsia="Times New Roman" w:hAnsi="Cambria" w:cs="Times New Roman"/>
                <w:sz w:val="24"/>
                <w:szCs w:val="24"/>
              </w:rPr>
              <w:t>Administr</w:t>
            </w:r>
            <w:proofErr w:type="spellEnd"/>
            <w:r>
              <w:rPr>
                <w:rFonts w:ascii="Cambria" w:eastAsia="Times New Roman" w:hAnsi="Cambria" w:cs="Times New Roman"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Cambria" w:eastAsia="Times New Roman" w:hAnsi="Cambria" w:cs="Times New Roman"/>
                <w:sz w:val="24"/>
                <w:szCs w:val="24"/>
              </w:rPr>
              <w:t>Da Infra</w:t>
            </w:r>
            <w:proofErr w:type="gramEnd"/>
            <w:r>
              <w:rPr>
                <w:rFonts w:ascii="Cambria" w:eastAsia="Times New Roman" w:hAnsi="Cambria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Cambria" w:eastAsia="Times New Roman" w:hAnsi="Cambria" w:cs="Times New Roman"/>
                <w:sz w:val="24"/>
                <w:szCs w:val="24"/>
              </w:rPr>
              <w:t>Estrt</w:t>
            </w:r>
            <w:proofErr w:type="spellEnd"/>
            <w:r>
              <w:rPr>
                <w:rFonts w:ascii="Cambria" w:eastAsia="Times New Roman" w:hAnsi="Cambria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Cambria" w:eastAsia="Times New Roman" w:hAnsi="Cambria" w:cs="Times New Roman"/>
                <w:sz w:val="24"/>
                <w:szCs w:val="24"/>
              </w:rPr>
              <w:t>Viaria</w:t>
            </w:r>
            <w:proofErr w:type="spellEnd"/>
            <w:r>
              <w:rPr>
                <w:rFonts w:ascii="Cambria" w:eastAsia="Times New Roman" w:hAnsi="Cambria" w:cs="Times New Roman"/>
                <w:sz w:val="24"/>
                <w:szCs w:val="24"/>
              </w:rPr>
              <w:t xml:space="preserve"> Urbana</w:t>
            </w:r>
          </w:p>
        </w:tc>
      </w:tr>
      <w:tr w:rsidR="004C590C" w:rsidTr="004C590C">
        <w:tc>
          <w:tcPr>
            <w:tcW w:w="1843" w:type="dxa"/>
            <w:hideMark/>
          </w:tcPr>
          <w:p w:rsidR="004C590C" w:rsidRDefault="004C590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>31.90.11.00</w:t>
            </w:r>
          </w:p>
        </w:tc>
        <w:tc>
          <w:tcPr>
            <w:tcW w:w="7517" w:type="dxa"/>
            <w:hideMark/>
          </w:tcPr>
          <w:p w:rsidR="004C590C" w:rsidRDefault="004C590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 xml:space="preserve">- Vencimentos e Vantagens Fixas – Pessoal Civil </w:t>
            </w:r>
          </w:p>
        </w:tc>
      </w:tr>
      <w:tr w:rsidR="004C590C" w:rsidTr="004C590C">
        <w:tc>
          <w:tcPr>
            <w:tcW w:w="1843" w:type="dxa"/>
          </w:tcPr>
          <w:p w:rsidR="004C590C" w:rsidRDefault="004C590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</w:p>
        </w:tc>
        <w:tc>
          <w:tcPr>
            <w:tcW w:w="7517" w:type="dxa"/>
          </w:tcPr>
          <w:p w:rsidR="004C590C" w:rsidRDefault="004C590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</w:p>
        </w:tc>
      </w:tr>
      <w:tr w:rsidR="004C590C" w:rsidTr="004C590C">
        <w:tc>
          <w:tcPr>
            <w:tcW w:w="1843" w:type="dxa"/>
          </w:tcPr>
          <w:p w:rsidR="004C590C" w:rsidRDefault="004C590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  <w:tc>
          <w:tcPr>
            <w:tcW w:w="7517" w:type="dxa"/>
          </w:tcPr>
          <w:p w:rsidR="004C590C" w:rsidRDefault="004C590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</w:tr>
    </w:tbl>
    <w:p w:rsidR="004C590C" w:rsidRDefault="004C590C" w:rsidP="004C590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Calibri" w:hAnsi="Cambria" w:cs="Times New Roman"/>
          <w:b/>
          <w:bCs/>
          <w:sz w:val="24"/>
          <w:szCs w:val="24"/>
        </w:rPr>
        <w:t xml:space="preserve">                   </w:t>
      </w:r>
      <w:r>
        <w:rPr>
          <w:rFonts w:ascii="Cambria" w:eastAsia="Times New Roman" w:hAnsi="Cambria" w:cs="Arial"/>
          <w:b/>
          <w:sz w:val="24"/>
          <w:szCs w:val="24"/>
          <w:lang w:eastAsia="pt-BR"/>
        </w:rPr>
        <w:t>Art. 3º</w:t>
      </w:r>
      <w:r>
        <w:rPr>
          <w:rFonts w:ascii="Cambria" w:eastAsia="Times New Roman" w:hAnsi="Cambria" w:cs="Arial"/>
          <w:sz w:val="24"/>
          <w:szCs w:val="24"/>
          <w:lang w:eastAsia="pt-BR"/>
        </w:rPr>
        <w:t xml:space="preserve"> - Esta Portaria entra em vigor nesta data, revogando-se as disposições em </w:t>
      </w:r>
      <w:proofErr w:type="spellStart"/>
      <w:r>
        <w:rPr>
          <w:rFonts w:ascii="Cambria" w:eastAsia="Times New Roman" w:hAnsi="Cambria" w:cs="Arial"/>
          <w:sz w:val="24"/>
          <w:szCs w:val="24"/>
          <w:lang w:eastAsia="pt-BR"/>
        </w:rPr>
        <w:t>contrario</w:t>
      </w:r>
      <w:proofErr w:type="spellEnd"/>
      <w:r>
        <w:rPr>
          <w:rFonts w:ascii="Cambria" w:eastAsia="Times New Roman" w:hAnsi="Cambria" w:cs="Arial"/>
          <w:sz w:val="24"/>
          <w:szCs w:val="24"/>
          <w:lang w:eastAsia="pt-BR"/>
        </w:rPr>
        <w:t>.</w:t>
      </w:r>
    </w:p>
    <w:p w:rsidR="004C590C" w:rsidRDefault="004C590C" w:rsidP="004C590C">
      <w:pPr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4C590C" w:rsidRDefault="004C590C" w:rsidP="004C590C">
      <w:pPr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4C590C" w:rsidRDefault="004C590C" w:rsidP="004C590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4C590C" w:rsidRDefault="004C590C" w:rsidP="004C590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09 de </w:t>
      </w:r>
      <w:proofErr w:type="gramStart"/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Outubro</w:t>
      </w:r>
      <w:proofErr w:type="gramEnd"/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2023.</w:t>
      </w:r>
    </w:p>
    <w:p w:rsidR="004C590C" w:rsidRDefault="004C590C" w:rsidP="004C590C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4C590C" w:rsidRDefault="004C590C" w:rsidP="004C590C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4C590C" w:rsidRDefault="004C590C" w:rsidP="004C590C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6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4C590C" w:rsidTr="004C590C">
        <w:tc>
          <w:tcPr>
            <w:tcW w:w="4061" w:type="dxa"/>
            <w:hideMark/>
          </w:tcPr>
          <w:p w:rsidR="004C590C" w:rsidRDefault="004C590C">
            <w:pPr>
              <w:spacing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 xml:space="preserve">MARCIA REGINA F. ARAUJO                   </w:t>
            </w:r>
            <w:r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019" w:type="dxa"/>
            <w:hideMark/>
          </w:tcPr>
          <w:p w:rsidR="004C590C" w:rsidRDefault="004C590C">
            <w:pPr>
              <w:tabs>
                <w:tab w:val="left" w:pos="3010"/>
              </w:tabs>
              <w:spacing w:line="240" w:lineRule="auto"/>
              <w:jc w:val="center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 xml:space="preserve">                        CARLOS AMADEU SIRENA</w:t>
            </w:r>
          </w:p>
          <w:p w:rsidR="004C590C" w:rsidRDefault="004C590C">
            <w:pPr>
              <w:tabs>
                <w:tab w:val="left" w:pos="3010"/>
              </w:tabs>
              <w:spacing w:line="240" w:lineRule="auto"/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Cs/>
                <w:sz w:val="24"/>
                <w:szCs w:val="24"/>
              </w:rPr>
              <w:t xml:space="preserve">                           Prefeito do Município</w:t>
            </w:r>
          </w:p>
        </w:tc>
      </w:tr>
    </w:tbl>
    <w:p w:rsidR="004C590C" w:rsidRDefault="004C590C" w:rsidP="004C590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4C590C" w:rsidRDefault="004C590C" w:rsidP="004C590C">
      <w:pPr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4C590C" w:rsidRDefault="004C590C" w:rsidP="004C590C">
      <w:pPr>
        <w:rPr>
          <w:rFonts w:ascii="Arial Narrow" w:eastAsia="Times New Roman" w:hAnsi="Arial Narrow" w:cs="Times New Roman"/>
          <w:sz w:val="24"/>
          <w:szCs w:val="24"/>
          <w:lang w:eastAsia="pt-BR"/>
        </w:rPr>
      </w:pPr>
      <w:bookmarkStart w:id="0" w:name="_GoBack"/>
      <w:bookmarkEnd w:id="0"/>
    </w:p>
    <w:sectPr w:rsidR="004C590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42D"/>
    <w:rsid w:val="004C590C"/>
    <w:rsid w:val="005B042D"/>
    <w:rsid w:val="00A31923"/>
    <w:rsid w:val="00FC4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5228E4-1A3E-4AF7-80FF-3323A5C10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90C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C590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6">
    <w:name w:val="Tabela com grade6"/>
    <w:basedOn w:val="Tabelanormal"/>
    <w:uiPriority w:val="39"/>
    <w:rsid w:val="004C590C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elacomgrade63">
    <w:name w:val="Tabela com grade63"/>
    <w:basedOn w:val="Tabelanormal"/>
    <w:uiPriority w:val="39"/>
    <w:rsid w:val="004C590C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8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5</cp:revision>
  <cp:lastPrinted>2023-10-10T13:12:00Z</cp:lastPrinted>
  <dcterms:created xsi:type="dcterms:W3CDTF">2023-10-10T13:11:00Z</dcterms:created>
  <dcterms:modified xsi:type="dcterms:W3CDTF">2023-10-10T13:12:00Z</dcterms:modified>
</cp:coreProperties>
</file>