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E59" w:rsidRDefault="00284E59" w:rsidP="00284E59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PORTARIA Nº 486/2023.</w:t>
      </w:r>
    </w:p>
    <w:p w:rsidR="00284E59" w:rsidRDefault="00284E59" w:rsidP="00284E59">
      <w:pPr>
        <w:autoSpaceDE w:val="0"/>
        <w:autoSpaceDN w:val="0"/>
        <w:jc w:val="both"/>
        <w:rPr>
          <w:rFonts w:ascii="Cambria" w:hAnsi="Cambria"/>
          <w:b/>
          <w:bCs/>
        </w:rPr>
      </w:pPr>
    </w:p>
    <w:tbl>
      <w:tblPr>
        <w:tblW w:w="0" w:type="dxa"/>
        <w:tblInd w:w="40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8"/>
      </w:tblGrid>
      <w:tr w:rsidR="00284E59" w:rsidTr="00284E59">
        <w:trPr>
          <w:trHeight w:val="478"/>
        </w:trPr>
        <w:tc>
          <w:tcPr>
            <w:tcW w:w="3568" w:type="dxa"/>
            <w:hideMark/>
          </w:tcPr>
          <w:p w:rsidR="00284E59" w:rsidRDefault="00284E59">
            <w:pPr>
              <w:autoSpaceDE w:val="0"/>
              <w:autoSpaceDN w:val="0"/>
              <w:spacing w:line="254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DISPÕE SOBRE A TRANSFERÊNCIA DE LOTAÇÃO DE SERVIDORA PÚBLICA MUNICIPAL.</w:t>
            </w:r>
          </w:p>
        </w:tc>
      </w:tr>
    </w:tbl>
    <w:p w:rsidR="00284E59" w:rsidRDefault="00284E59" w:rsidP="00284E5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  <w:lang w:eastAsia="pt-BR"/>
        </w:rPr>
      </w:pPr>
      <w:r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284E59" w:rsidRDefault="00284E59" w:rsidP="00284E59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84E59" w:rsidRDefault="00284E59" w:rsidP="00284E59">
      <w:pPr>
        <w:autoSpaceDE w:val="0"/>
        <w:autoSpaceDN w:val="0"/>
        <w:spacing w:after="200"/>
        <w:ind w:firstLine="1418"/>
        <w:jc w:val="both"/>
        <w:rPr>
          <w:rFonts w:ascii="Cambria" w:eastAsia="Times New Roman" w:hAnsi="Cambria"/>
        </w:rPr>
      </w:pPr>
      <w:r>
        <w:rPr>
          <w:rFonts w:ascii="Cambria" w:hAnsi="Cambria"/>
          <w:b/>
        </w:rPr>
        <w:t>Considerando</w:t>
      </w:r>
      <w:r>
        <w:rPr>
          <w:rFonts w:ascii="Cambria" w:hAnsi="Cambria"/>
        </w:rPr>
        <w:t>, O Processo de SAD nº  15.420 de 04 de Outubro de  2023.</w:t>
      </w:r>
    </w:p>
    <w:p w:rsidR="00284E59" w:rsidRDefault="00284E59" w:rsidP="00284E59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284E59" w:rsidRDefault="00284E59" w:rsidP="00284E59">
      <w:pPr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RESOLVE:</w:t>
      </w:r>
    </w:p>
    <w:p w:rsidR="00284E59" w:rsidRDefault="00284E59" w:rsidP="00284E59">
      <w:pPr>
        <w:autoSpaceDE w:val="0"/>
        <w:autoSpaceDN w:val="0"/>
        <w:jc w:val="both"/>
        <w:rPr>
          <w:rFonts w:ascii="Cambria" w:hAnsi="Cambria"/>
        </w:rPr>
      </w:pPr>
    </w:p>
    <w:p w:rsidR="00284E59" w:rsidRDefault="00284E59" w:rsidP="00284E59">
      <w:pPr>
        <w:tabs>
          <w:tab w:val="left" w:pos="3000"/>
        </w:tabs>
        <w:autoSpaceDE w:val="0"/>
        <w:autoSpaceDN w:val="0"/>
        <w:jc w:val="both"/>
        <w:rPr>
          <w:rFonts w:ascii="Cambria" w:hAnsi="Cambria"/>
        </w:rPr>
      </w:pPr>
    </w:p>
    <w:p w:rsidR="00284E59" w:rsidRDefault="00284E59" w:rsidP="00284E59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   </w:t>
      </w:r>
      <w:r>
        <w:rPr>
          <w:rFonts w:ascii="Cambria" w:hAnsi="Cambria"/>
          <w:b/>
        </w:rPr>
        <w:t>Art. 1º-</w:t>
      </w:r>
      <w:r>
        <w:rPr>
          <w:rFonts w:ascii="Cambria" w:hAnsi="Cambria"/>
        </w:rPr>
        <w:t xml:space="preserve">Transferir a servidora </w:t>
      </w:r>
      <w:r>
        <w:rPr>
          <w:rFonts w:ascii="Cambria" w:hAnsi="Cambria"/>
          <w:b/>
        </w:rPr>
        <w:t>KARINA MARESTONI SIMÕES - Matricula -7330 ,</w:t>
      </w:r>
      <w:r>
        <w:rPr>
          <w:rFonts w:ascii="Cambria" w:hAnsi="Cambria"/>
        </w:rPr>
        <w:t xml:space="preserve"> </w:t>
      </w:r>
      <w:r>
        <w:rPr>
          <w:rFonts w:ascii="Cambria" w:hAnsi="Cambria"/>
          <w:bCs/>
        </w:rPr>
        <w:t>brasileira</w:t>
      </w:r>
      <w:r>
        <w:rPr>
          <w:rFonts w:ascii="Cambria" w:hAnsi="Cambria"/>
        </w:rPr>
        <w:t>, maior, residente e domiciliada nesta cidade de Juara, Estado de Mato Grosso, , que exerce o cargo de</w:t>
      </w:r>
      <w:r>
        <w:rPr>
          <w:rFonts w:ascii="Cambria" w:hAnsi="Cambria"/>
          <w:b/>
        </w:rPr>
        <w:t xml:space="preserve"> Especialista Saúde/Psicologo</w:t>
      </w:r>
      <w:r>
        <w:rPr>
          <w:rFonts w:ascii="Cambria" w:hAnsi="Cambria"/>
        </w:rPr>
        <w:t>, junto a  Secretaria Municipal de Assistência/Divisão de Programas e Projetos Sociais/ Setor de  Programas de Atenção a Criança e Adolescente para a Secretaria Municipal de Saúde/Departamento Técnico Ambulatorial.</w:t>
      </w:r>
    </w:p>
    <w:p w:rsidR="00284E59" w:rsidRDefault="00284E59" w:rsidP="00284E59">
      <w:pPr>
        <w:autoSpaceDE w:val="0"/>
        <w:autoSpaceDN w:val="0"/>
        <w:spacing w:line="360" w:lineRule="auto"/>
        <w:ind w:firstLine="1418"/>
        <w:jc w:val="both"/>
        <w:rPr>
          <w:rFonts w:ascii="Cambria" w:hAnsi="Cambria"/>
        </w:rPr>
      </w:pP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Esta Portaria entra em vigor nesta data, revogando-se as disposições em contrário.</w:t>
      </w:r>
    </w:p>
    <w:p w:rsidR="00284E59" w:rsidRDefault="00284E59" w:rsidP="00284E59">
      <w:pPr>
        <w:autoSpaceDE w:val="0"/>
        <w:autoSpaceDN w:val="0"/>
        <w:outlineLvl w:val="0"/>
        <w:rPr>
          <w:rFonts w:ascii="Cambria" w:hAnsi="Cambria"/>
          <w:b/>
          <w:bCs/>
        </w:rPr>
      </w:pPr>
    </w:p>
    <w:p w:rsidR="00284E59" w:rsidRDefault="00284E59" w:rsidP="00284E59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284E59" w:rsidRDefault="00284E59" w:rsidP="00284E5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84E59" w:rsidRDefault="00284E59" w:rsidP="00284E5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02 de Outubro de 2023.</w:t>
      </w:r>
    </w:p>
    <w:p w:rsidR="00284E59" w:rsidRDefault="00284E59" w:rsidP="00284E5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84E59" w:rsidRDefault="00284E59" w:rsidP="00284E5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84E59" w:rsidTr="00284E59">
        <w:tc>
          <w:tcPr>
            <w:tcW w:w="4061" w:type="dxa"/>
            <w:hideMark/>
          </w:tcPr>
          <w:p w:rsidR="00284E59" w:rsidRDefault="00284E59">
            <w:pPr>
              <w:spacing w:line="240" w:lineRule="auto"/>
              <w:jc w:val="center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  <w:hideMark/>
          </w:tcPr>
          <w:p w:rsidR="00284E59" w:rsidRDefault="00284E59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284E59" w:rsidRDefault="00284E59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284E59" w:rsidRDefault="00284E59" w:rsidP="00284E5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84E59" w:rsidRDefault="00284E59" w:rsidP="00284E59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284E59" w:rsidRDefault="00284E59" w:rsidP="00284E59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284E59" w:rsidRDefault="00284E59" w:rsidP="00284E59">
      <w:pPr>
        <w:autoSpaceDE w:val="0"/>
        <w:autoSpaceDN w:val="0"/>
        <w:outlineLvl w:val="0"/>
        <w:rPr>
          <w:rFonts w:ascii="Cambria" w:hAnsi="Cambria"/>
          <w:b/>
          <w:bCs/>
        </w:rPr>
      </w:pPr>
    </w:p>
    <w:p w:rsidR="00232874" w:rsidRDefault="00232874">
      <w:bookmarkStart w:id="0" w:name="_GoBack"/>
      <w:bookmarkEnd w:id="0"/>
    </w:p>
    <w:sectPr w:rsidR="00232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43"/>
    <w:rsid w:val="00232874"/>
    <w:rsid w:val="00284E59"/>
    <w:rsid w:val="0079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16620-2B0A-490E-B3E8-DFB6BB0A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E5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284E5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6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2023-10-09T13:29:00Z</dcterms:created>
  <dcterms:modified xsi:type="dcterms:W3CDTF">2023-10-09T13:29:00Z</dcterms:modified>
</cp:coreProperties>
</file>