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A99" w:rsidRDefault="00235A99" w:rsidP="00235A99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PORTARIA Nº 483/2023</w:t>
      </w:r>
    </w:p>
    <w:p w:rsidR="00235A99" w:rsidRDefault="00235A99" w:rsidP="00235A99">
      <w:pPr>
        <w:shd w:val="clear" w:color="auto" w:fill="FFFFFF"/>
        <w:spacing w:after="150"/>
        <w:rPr>
          <w:rFonts w:ascii="Cambria" w:hAnsi="Cambria" w:cs="Arial"/>
          <w:color w:val="333333"/>
          <w:sz w:val="24"/>
          <w:szCs w:val="24"/>
        </w:rPr>
      </w:pP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235A99" w:rsidTr="004514EC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5A99" w:rsidRDefault="00235A99" w:rsidP="004514EC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MATERNIDADE A SERVIDORA PÚBLICA.</w:t>
            </w:r>
          </w:p>
        </w:tc>
      </w:tr>
    </w:tbl>
    <w:p w:rsidR="00235A99" w:rsidRDefault="00235A99" w:rsidP="00235A99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235A99" w:rsidRPr="00DA19C5" w:rsidRDefault="00235A99" w:rsidP="00235A99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B93403">
        <w:rPr>
          <w:rFonts w:ascii="Cambria" w:eastAsiaTheme="minorEastAsia" w:hAnsi="Cambria"/>
          <w:b/>
          <w:bCs/>
        </w:rPr>
        <w:t>CARLOS AMADEU SIRENA</w:t>
      </w:r>
      <w:r w:rsidRPr="00B93403">
        <w:rPr>
          <w:rFonts w:ascii="Cambria" w:eastAsiaTheme="minorEastAsia" w:hAnsi="Cambria"/>
          <w:bCs/>
        </w:rPr>
        <w:t>, Prefeito do Município de Juara, Estado de Mato Grosso, no uso de suas atribuições legais, considerando o q</w:t>
      </w:r>
      <w:r>
        <w:rPr>
          <w:rFonts w:ascii="Cambria" w:eastAsiaTheme="minorEastAsia" w:hAnsi="Cambria"/>
          <w:bCs/>
        </w:rPr>
        <w:t xml:space="preserve">ue a Lei Orgânica lhe confere; </w:t>
      </w:r>
    </w:p>
    <w:p w:rsidR="00235A99" w:rsidRDefault="00235A99" w:rsidP="00235A99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>
        <w:rPr>
          <w:rFonts w:ascii="Cambria" w:hAnsi="Cambria" w:cs="Arial"/>
          <w:b/>
          <w:color w:val="333333"/>
          <w:sz w:val="24"/>
          <w:szCs w:val="24"/>
        </w:rPr>
        <w:t>Considerando;</w:t>
      </w:r>
      <w:r>
        <w:rPr>
          <w:rFonts w:ascii="Cambria" w:hAnsi="Cambria" w:cs="Arial"/>
          <w:color w:val="333333"/>
          <w:sz w:val="24"/>
          <w:szCs w:val="24"/>
        </w:rPr>
        <w:t xml:space="preserve"> a Lei Municipal nº 028 de 26 de Dezembro de 2007 Capitulo V – Da Licenças – Seção </w:t>
      </w:r>
      <w:proofErr w:type="gramStart"/>
      <w:r>
        <w:rPr>
          <w:rFonts w:ascii="Cambria" w:hAnsi="Cambria" w:cs="Arial"/>
          <w:color w:val="333333"/>
          <w:sz w:val="24"/>
          <w:szCs w:val="24"/>
        </w:rPr>
        <w:t>V  –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Artigo 119º;</w:t>
      </w:r>
    </w:p>
    <w:p w:rsidR="00235A99" w:rsidRDefault="00235A99" w:rsidP="00235A99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>
        <w:rPr>
          <w:rFonts w:ascii="Cambria" w:hAnsi="Cambria" w:cs="Arial"/>
          <w:color w:val="333333"/>
          <w:sz w:val="24"/>
          <w:szCs w:val="24"/>
        </w:rPr>
        <w:t xml:space="preserve">; Processo SAD nº 15.562 de 06 de </w:t>
      </w:r>
      <w:proofErr w:type="gramStart"/>
      <w:r>
        <w:rPr>
          <w:rFonts w:ascii="Cambria" w:hAnsi="Cambria" w:cs="Arial"/>
          <w:color w:val="333333"/>
          <w:sz w:val="24"/>
          <w:szCs w:val="24"/>
        </w:rPr>
        <w:t>Outubro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de 2023.</w:t>
      </w:r>
    </w:p>
    <w:p w:rsidR="00235A99" w:rsidRDefault="00235A99" w:rsidP="00235A99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</w:p>
    <w:p w:rsidR="00235A99" w:rsidRDefault="00235A99" w:rsidP="00235A99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235A99" w:rsidRDefault="00235A99" w:rsidP="00235A99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</w:p>
    <w:p w:rsidR="00235A99" w:rsidRPr="00E90DF6" w:rsidRDefault="00235A99" w:rsidP="00235A99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>
        <w:rPr>
          <w:rFonts w:ascii="Cambria" w:hAnsi="Cambria" w:cs="Arial"/>
          <w:b/>
          <w:color w:val="333333"/>
          <w:sz w:val="24"/>
          <w:szCs w:val="24"/>
        </w:rPr>
        <w:t>Art. 1º</w:t>
      </w:r>
      <w:r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>
        <w:rPr>
          <w:rFonts w:ascii="Cambria" w:hAnsi="Cambria" w:cs="Arial"/>
          <w:color w:val="333333"/>
          <w:sz w:val="24"/>
          <w:szCs w:val="24"/>
        </w:rPr>
        <w:t xml:space="preserve">Conceder 180 (cento e oitenta) dias de 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Licença Maternidade, </w:t>
      </w:r>
      <w:r>
        <w:rPr>
          <w:rFonts w:ascii="Cambria" w:eastAsia="Calibri" w:hAnsi="Cambria" w:cs="Arial"/>
          <w:bCs/>
          <w:sz w:val="24"/>
          <w:szCs w:val="24"/>
        </w:rPr>
        <w:t>a partir de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 29/09/2023 a 26/03/2024</w:t>
      </w:r>
      <w:r>
        <w:rPr>
          <w:rFonts w:ascii="Cambria" w:eastAsia="Calibri" w:hAnsi="Cambria" w:cs="Arial"/>
          <w:bCs/>
          <w:sz w:val="24"/>
          <w:szCs w:val="24"/>
        </w:rPr>
        <w:t>, a</w:t>
      </w:r>
      <w:r>
        <w:rPr>
          <w:rFonts w:ascii="Cambria" w:eastAsia="Calibri" w:hAnsi="Cambria" w:cs="Arial"/>
          <w:sz w:val="24"/>
          <w:szCs w:val="24"/>
        </w:rPr>
        <w:t xml:space="preserve"> servidora</w:t>
      </w:r>
      <w:r>
        <w:rPr>
          <w:rFonts w:ascii="Cambria" w:eastAsia="Calibri" w:hAnsi="Cambria" w:cs="Arial"/>
          <w:b/>
          <w:sz w:val="24"/>
          <w:szCs w:val="24"/>
        </w:rPr>
        <w:t xml:space="preserve"> JHENIFER PEREIRA DE ALMEIDA SILVA – Matrícula - 6888 -</w:t>
      </w:r>
      <w:r>
        <w:rPr>
          <w:rFonts w:ascii="Cambria" w:eastAsia="Calibri" w:hAnsi="Cambria" w:cs="Arial"/>
          <w:sz w:val="24"/>
          <w:szCs w:val="24"/>
        </w:rPr>
        <w:t xml:space="preserve">, brasileira residente e domiciliada nesta cidade de Juara, Estado de Mato Grosso, efetiva no cargo de Apoio Administrativo Educacional, lotada junto a Secretaria Municipal de Educação/Divisão de Educação Infantil/Setor de Educação Infantil - Creche.    </w:t>
      </w:r>
    </w:p>
    <w:p w:rsidR="00235A99" w:rsidRDefault="00235A99" w:rsidP="00235A99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</w:p>
    <w:p w:rsidR="00235A99" w:rsidRDefault="00235A99" w:rsidP="00235A99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>
        <w:rPr>
          <w:rFonts w:ascii="Cambria" w:hAnsi="Cambria"/>
          <w:b/>
          <w:sz w:val="24"/>
          <w:szCs w:val="24"/>
        </w:rPr>
        <w:t>Art. 2º</w:t>
      </w:r>
      <w:r>
        <w:rPr>
          <w:rFonts w:ascii="Cambria" w:hAnsi="Cambria"/>
          <w:sz w:val="24"/>
          <w:szCs w:val="24"/>
        </w:rPr>
        <w:t xml:space="preserve"> - Esta Portaria entra em vigor nesta data, com efeitos para o dia 29 de Setembro de </w:t>
      </w:r>
      <w:proofErr w:type="gramStart"/>
      <w:r>
        <w:rPr>
          <w:rFonts w:ascii="Cambria" w:hAnsi="Cambria"/>
          <w:sz w:val="24"/>
          <w:szCs w:val="24"/>
        </w:rPr>
        <w:t>2023,  revogando</w:t>
      </w:r>
      <w:proofErr w:type="gramEnd"/>
      <w:r>
        <w:rPr>
          <w:rFonts w:ascii="Cambria" w:hAnsi="Cambria"/>
          <w:sz w:val="24"/>
          <w:szCs w:val="24"/>
        </w:rPr>
        <w:t>-se as disposições em contrário.</w:t>
      </w:r>
    </w:p>
    <w:p w:rsidR="00235A99" w:rsidRDefault="00235A99" w:rsidP="00235A99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35A99" w:rsidRPr="00581D7B" w:rsidRDefault="00235A99" w:rsidP="00235A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35A99" w:rsidRPr="00581D7B" w:rsidRDefault="00235A99" w:rsidP="00235A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235A99" w:rsidRPr="00581D7B" w:rsidRDefault="00235A99" w:rsidP="00235A9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235A99" w:rsidRPr="00581D7B" w:rsidRDefault="00235A99" w:rsidP="00235A9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35A99" w:rsidRPr="00581D7B" w:rsidRDefault="00235A99" w:rsidP="00235A9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35A99" w:rsidRPr="00581D7B" w:rsidTr="004514EC">
        <w:tc>
          <w:tcPr>
            <w:tcW w:w="4061" w:type="dxa"/>
          </w:tcPr>
          <w:p w:rsidR="00235A99" w:rsidRPr="00581D7B" w:rsidRDefault="00235A99" w:rsidP="004514EC">
            <w:pPr>
              <w:jc w:val="center"/>
              <w:rPr>
                <w:rFonts w:ascii="Cambria" w:eastAsia="Times New Roman" w:hAnsi="Cambria" w:cs="Times New Roman"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581D7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35A99" w:rsidRPr="00581D7B" w:rsidRDefault="00235A99" w:rsidP="004514E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235A99" w:rsidRPr="00581D7B" w:rsidRDefault="00235A99" w:rsidP="004514E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581D7B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235A99" w:rsidRPr="00581D7B" w:rsidRDefault="00235A99" w:rsidP="00235A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5A99" w:rsidRPr="00581D7B" w:rsidRDefault="00235A99" w:rsidP="00235A99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35A99" w:rsidRDefault="00235A99" w:rsidP="00235A99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235A99" w:rsidRDefault="00235A99" w:rsidP="00235A99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1C7D28" w:rsidRDefault="001C7D28">
      <w:bookmarkStart w:id="0" w:name="_GoBack"/>
      <w:bookmarkEnd w:id="0"/>
    </w:p>
    <w:sectPr w:rsidR="001C7D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F1"/>
    <w:rsid w:val="001C7D28"/>
    <w:rsid w:val="00235A99"/>
    <w:rsid w:val="009A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17F43-DD10-4D47-AFCC-0FC1D8D0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A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235A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2023-10-09T13:28:00Z</dcterms:created>
  <dcterms:modified xsi:type="dcterms:W3CDTF">2023-10-09T13:28:00Z</dcterms:modified>
</cp:coreProperties>
</file>