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602" w:rsidRPr="00CF5CCE" w:rsidRDefault="00DE4602" w:rsidP="00DE4602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Arial"/>
          <w:b/>
          <w:bCs/>
          <w:lang w:eastAsia="pt-BR"/>
        </w:rPr>
      </w:pPr>
      <w:r w:rsidRPr="00CF5CCE">
        <w:rPr>
          <w:rFonts w:ascii="Cambria" w:eastAsia="Times New Roman" w:hAnsi="Cambria" w:cs="Arial"/>
          <w:b/>
          <w:bCs/>
          <w:lang w:eastAsia="pt-BR"/>
        </w:rPr>
        <w:t xml:space="preserve">                                                                       </w:t>
      </w:r>
      <w:r>
        <w:rPr>
          <w:rFonts w:ascii="Cambria" w:eastAsia="Times New Roman" w:hAnsi="Cambria" w:cs="Arial"/>
          <w:b/>
          <w:bCs/>
          <w:lang w:eastAsia="pt-BR"/>
        </w:rPr>
        <w:t xml:space="preserve">     </w:t>
      </w:r>
      <w:r w:rsidRPr="00CF5CCE">
        <w:rPr>
          <w:rFonts w:ascii="Cambria" w:eastAsia="Times New Roman" w:hAnsi="Cambria" w:cs="Arial"/>
          <w:b/>
          <w:bCs/>
          <w:lang w:eastAsia="pt-BR"/>
        </w:rPr>
        <w:t xml:space="preserve">PORTARIA Nº </w:t>
      </w:r>
      <w:r>
        <w:rPr>
          <w:rFonts w:ascii="Cambria" w:eastAsia="Times New Roman" w:hAnsi="Cambria" w:cs="Arial"/>
          <w:b/>
          <w:bCs/>
          <w:lang w:eastAsia="pt-BR"/>
        </w:rPr>
        <w:t>427/2023</w:t>
      </w:r>
    </w:p>
    <w:p w:rsidR="00DE4602" w:rsidRPr="00CF5CCE" w:rsidRDefault="00DE4602" w:rsidP="00DE4602">
      <w:pPr>
        <w:autoSpaceDE w:val="0"/>
        <w:autoSpaceDN w:val="0"/>
        <w:spacing w:after="0" w:line="240" w:lineRule="auto"/>
        <w:ind w:right="510"/>
        <w:jc w:val="center"/>
        <w:rPr>
          <w:rFonts w:ascii="Cambria" w:eastAsia="Times New Roman" w:hAnsi="Cambria" w:cs="Arial"/>
          <w:bCs/>
          <w:lang w:eastAsia="pt-BR"/>
        </w:rPr>
      </w:pPr>
    </w:p>
    <w:tbl>
      <w:tblPr>
        <w:tblW w:w="4980" w:type="dxa"/>
        <w:tblInd w:w="36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80"/>
      </w:tblGrid>
      <w:tr w:rsidR="00DE4602" w:rsidRPr="006E3D3C" w:rsidTr="00BD259C">
        <w:trPr>
          <w:trHeight w:val="577"/>
        </w:trPr>
        <w:tc>
          <w:tcPr>
            <w:tcW w:w="4977" w:type="dxa"/>
            <w:hideMark/>
          </w:tcPr>
          <w:p w:rsidR="00DE4602" w:rsidRPr="006E3D3C" w:rsidRDefault="00DE4602" w:rsidP="00BD259C">
            <w:pPr>
              <w:tabs>
                <w:tab w:val="left" w:pos="290"/>
              </w:tabs>
              <w:autoSpaceDE w:val="0"/>
              <w:autoSpaceDN w:val="0"/>
              <w:spacing w:after="0" w:line="252" w:lineRule="auto"/>
              <w:jc w:val="both"/>
              <w:rPr>
                <w:rFonts w:ascii="Cambria" w:eastAsia="Times New Roman" w:hAnsi="Cambria" w:cs="Arial"/>
                <w:b/>
                <w:bCs/>
              </w:rPr>
            </w:pPr>
            <w:r w:rsidRPr="006E3D3C">
              <w:rPr>
                <w:rFonts w:ascii="Cambria" w:eastAsia="Times New Roman" w:hAnsi="Cambria" w:cs="Arial"/>
                <w:b/>
                <w:bCs/>
              </w:rPr>
              <w:t>DISPOE SOBRE A TRANSFERENCIA DE LOTAÇÃO DOS SERVIDORES DA SECRETARIA MUNICIPAL DE EDUCAÇÃO.</w:t>
            </w:r>
          </w:p>
        </w:tc>
      </w:tr>
    </w:tbl>
    <w:p w:rsidR="00DE4602" w:rsidRPr="006E3D3C" w:rsidRDefault="00DE4602" w:rsidP="00DE460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Arial"/>
          <w:b/>
          <w:bCs/>
          <w:lang w:eastAsia="pt-BR"/>
        </w:rPr>
      </w:pPr>
    </w:p>
    <w:p w:rsidR="00DE4602" w:rsidRPr="00CF5CCE" w:rsidRDefault="00DE4602" w:rsidP="00DE4602">
      <w:pPr>
        <w:tabs>
          <w:tab w:val="left" w:pos="3600"/>
        </w:tabs>
        <w:spacing w:after="0" w:line="240" w:lineRule="auto"/>
        <w:ind w:firstLine="1418"/>
        <w:jc w:val="both"/>
        <w:rPr>
          <w:rFonts w:ascii="Cambria" w:eastAsiaTheme="minorEastAsia" w:hAnsi="Cambria" w:cs="Arial"/>
          <w:bCs/>
          <w:lang w:eastAsia="pt-BR"/>
        </w:rPr>
      </w:pPr>
      <w:r w:rsidRPr="00CF5CCE">
        <w:rPr>
          <w:rFonts w:ascii="Cambria" w:eastAsiaTheme="minorEastAsia" w:hAnsi="Cambria" w:cs="Arial"/>
          <w:b/>
          <w:bCs/>
          <w:lang w:eastAsia="pt-BR"/>
        </w:rPr>
        <w:t>CARLOS AMADEU SIRENA</w:t>
      </w:r>
      <w:r w:rsidRPr="00CF5CCE">
        <w:rPr>
          <w:rFonts w:ascii="Cambria" w:eastAsiaTheme="minorEastAsia" w:hAnsi="Cambria" w:cs="Arial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DE4602" w:rsidRPr="00CF5CCE" w:rsidRDefault="00DE4602" w:rsidP="00DE4602">
      <w:pPr>
        <w:tabs>
          <w:tab w:val="left" w:pos="3600"/>
        </w:tabs>
        <w:spacing w:after="0" w:line="240" w:lineRule="auto"/>
        <w:ind w:firstLine="1418"/>
        <w:jc w:val="both"/>
        <w:rPr>
          <w:rFonts w:ascii="Cambria" w:eastAsiaTheme="minorEastAsia" w:hAnsi="Cambria" w:cs="Arial"/>
          <w:bCs/>
          <w:lang w:eastAsia="pt-BR"/>
        </w:rPr>
      </w:pPr>
    </w:p>
    <w:p w:rsidR="00DE4602" w:rsidRPr="00CF5CCE" w:rsidRDefault="00DE4602" w:rsidP="00DE4602">
      <w:pPr>
        <w:autoSpaceDE w:val="0"/>
        <w:autoSpaceDN w:val="0"/>
        <w:spacing w:after="200" w:line="240" w:lineRule="auto"/>
        <w:ind w:left="1418"/>
        <w:jc w:val="both"/>
        <w:rPr>
          <w:rFonts w:ascii="Cambria" w:eastAsia="Times New Roman" w:hAnsi="Cambria" w:cs="Arial"/>
          <w:lang w:eastAsia="pt-BR"/>
        </w:rPr>
      </w:pPr>
      <w:r w:rsidRPr="00CF5CCE">
        <w:rPr>
          <w:rFonts w:ascii="Cambria" w:eastAsia="Times New Roman" w:hAnsi="Cambria" w:cs="Arial"/>
          <w:b/>
          <w:lang w:eastAsia="pt-BR"/>
        </w:rPr>
        <w:t>Considerando</w:t>
      </w:r>
      <w:r w:rsidRPr="00CF5CCE">
        <w:rPr>
          <w:rFonts w:ascii="Cambria" w:eastAsia="Times New Roman" w:hAnsi="Cambria" w:cs="Arial"/>
          <w:lang w:eastAsia="pt-BR"/>
        </w:rPr>
        <w:t xml:space="preserve">, O Processo de SAD nº 12.002 DE 09 de Agosto de 2023.        </w:t>
      </w:r>
    </w:p>
    <w:p w:rsidR="00DE4602" w:rsidRPr="00CF5CCE" w:rsidRDefault="00DE4602" w:rsidP="00DE4602">
      <w:pPr>
        <w:autoSpaceDE w:val="0"/>
        <w:autoSpaceDN w:val="0"/>
        <w:spacing w:after="200" w:line="240" w:lineRule="auto"/>
        <w:ind w:left="1418"/>
        <w:jc w:val="both"/>
        <w:rPr>
          <w:rFonts w:ascii="Cambria" w:eastAsia="Times New Roman" w:hAnsi="Cambria" w:cs="Arial"/>
          <w:lang w:eastAsia="pt-BR"/>
        </w:rPr>
      </w:pPr>
      <w:r w:rsidRPr="00CF5CCE">
        <w:rPr>
          <w:rFonts w:ascii="Cambria" w:eastAsia="Times New Roman" w:hAnsi="Cambria" w:cs="Arial"/>
          <w:lang w:eastAsia="pt-BR"/>
        </w:rPr>
        <w:t xml:space="preserve"> </w:t>
      </w:r>
      <w:r w:rsidRPr="00CF5CCE">
        <w:rPr>
          <w:rFonts w:ascii="Cambria" w:eastAsia="Times New Roman" w:hAnsi="Cambria" w:cs="Arial"/>
          <w:b/>
          <w:lang w:eastAsia="pt-BR"/>
        </w:rPr>
        <w:t>Considerando</w:t>
      </w:r>
      <w:r w:rsidRPr="00CF5CCE">
        <w:rPr>
          <w:rFonts w:ascii="Cambria" w:eastAsia="Times New Roman" w:hAnsi="Cambria" w:cs="Arial"/>
          <w:lang w:eastAsia="pt-BR"/>
        </w:rPr>
        <w:t>, O Decreto nº 1.748 de 14/02/2022.</w:t>
      </w:r>
    </w:p>
    <w:p w:rsidR="00DE4602" w:rsidRPr="00CF5CCE" w:rsidRDefault="00DE4602" w:rsidP="00DE4602">
      <w:pPr>
        <w:autoSpaceDE w:val="0"/>
        <w:autoSpaceDN w:val="0"/>
        <w:spacing w:after="200" w:line="240" w:lineRule="auto"/>
        <w:ind w:left="708" w:firstLine="708"/>
        <w:jc w:val="both"/>
        <w:rPr>
          <w:rFonts w:ascii="Cambria" w:eastAsia="Times New Roman" w:hAnsi="Cambria" w:cs="Arial"/>
          <w:b/>
          <w:lang w:eastAsia="pt-BR"/>
        </w:rPr>
      </w:pPr>
      <w:r w:rsidRPr="00CF5CCE">
        <w:rPr>
          <w:rFonts w:ascii="Cambria" w:eastAsia="Times New Roman" w:hAnsi="Cambria" w:cs="Arial"/>
          <w:b/>
          <w:lang w:eastAsia="pt-BR"/>
        </w:rPr>
        <w:t>RESOLVE</w:t>
      </w:r>
    </w:p>
    <w:p w:rsidR="00DE4602" w:rsidRPr="00CF5CCE" w:rsidRDefault="00DE4602" w:rsidP="00DE4602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lang w:eastAsia="pt-BR"/>
        </w:rPr>
      </w:pPr>
      <w:r w:rsidRPr="00CF5CCE">
        <w:rPr>
          <w:rFonts w:ascii="Cambria" w:eastAsia="Times New Roman" w:hAnsi="Cambria" w:cs="Arial"/>
          <w:b/>
          <w:lang w:eastAsia="pt-BR"/>
        </w:rPr>
        <w:t xml:space="preserve">Art. 1º - </w:t>
      </w:r>
      <w:r w:rsidRPr="00CF5CCE">
        <w:rPr>
          <w:rFonts w:ascii="Cambria" w:eastAsia="Times New Roman" w:hAnsi="Cambria" w:cs="Arial"/>
          <w:lang w:eastAsia="pt-BR"/>
        </w:rPr>
        <w:t>Transferir os servidores abaixo relacionados lotados na Secretaria Municipal de Educação, conforme segue:</w:t>
      </w:r>
    </w:p>
    <w:tbl>
      <w:tblPr>
        <w:tblStyle w:val="Tabelacomgrade"/>
        <w:tblW w:w="8642" w:type="dxa"/>
        <w:tblLayout w:type="fixed"/>
        <w:tblLook w:val="04A0" w:firstRow="1" w:lastRow="0" w:firstColumn="1" w:lastColumn="0" w:noHBand="0" w:noVBand="1"/>
      </w:tblPr>
      <w:tblGrid>
        <w:gridCol w:w="3539"/>
        <w:gridCol w:w="1843"/>
        <w:gridCol w:w="1276"/>
        <w:gridCol w:w="1984"/>
      </w:tblGrid>
      <w:tr w:rsidR="00DE4602" w:rsidRPr="00937419" w:rsidTr="00BD259C">
        <w:tc>
          <w:tcPr>
            <w:tcW w:w="3539" w:type="dxa"/>
          </w:tcPr>
          <w:p w:rsidR="00DE4602" w:rsidRPr="00937419" w:rsidRDefault="00DE4602" w:rsidP="00BD259C">
            <w:pPr>
              <w:rPr>
                <w:rFonts w:ascii="Cambria" w:hAnsi="Cambria"/>
                <w:b/>
              </w:rPr>
            </w:pPr>
            <w:r w:rsidRPr="00937419">
              <w:rPr>
                <w:rFonts w:ascii="Cambria" w:hAnsi="Cambria"/>
                <w:b/>
              </w:rPr>
              <w:t xml:space="preserve">Servidor </w:t>
            </w:r>
          </w:p>
        </w:tc>
        <w:tc>
          <w:tcPr>
            <w:tcW w:w="1843" w:type="dxa"/>
          </w:tcPr>
          <w:p w:rsidR="00DE4602" w:rsidRPr="00937419" w:rsidRDefault="00DE4602" w:rsidP="00BD259C">
            <w:pPr>
              <w:jc w:val="center"/>
              <w:rPr>
                <w:rFonts w:ascii="Cambria" w:hAnsi="Cambria"/>
                <w:b/>
              </w:rPr>
            </w:pPr>
            <w:r w:rsidRPr="00937419">
              <w:rPr>
                <w:rFonts w:ascii="Cambria" w:hAnsi="Cambria"/>
                <w:b/>
              </w:rPr>
              <w:t>Lotação Atual</w:t>
            </w:r>
          </w:p>
        </w:tc>
        <w:tc>
          <w:tcPr>
            <w:tcW w:w="1276" w:type="dxa"/>
          </w:tcPr>
          <w:p w:rsidR="00DE4602" w:rsidRPr="00937419" w:rsidRDefault="00DE4602" w:rsidP="00BD259C">
            <w:pPr>
              <w:rPr>
                <w:rFonts w:ascii="Cambria" w:hAnsi="Cambria"/>
                <w:b/>
              </w:rPr>
            </w:pPr>
            <w:r w:rsidRPr="00937419">
              <w:rPr>
                <w:rFonts w:ascii="Cambria" w:hAnsi="Cambria"/>
                <w:b/>
              </w:rPr>
              <w:t xml:space="preserve">Matricula </w:t>
            </w:r>
          </w:p>
        </w:tc>
        <w:tc>
          <w:tcPr>
            <w:tcW w:w="1984" w:type="dxa"/>
          </w:tcPr>
          <w:p w:rsidR="00DE4602" w:rsidRPr="00937419" w:rsidRDefault="00DE4602" w:rsidP="00BD259C">
            <w:pPr>
              <w:jc w:val="center"/>
              <w:rPr>
                <w:rFonts w:ascii="Cambria" w:hAnsi="Cambria"/>
                <w:b/>
              </w:rPr>
            </w:pPr>
            <w:r w:rsidRPr="00937419">
              <w:rPr>
                <w:rFonts w:ascii="Cambria" w:hAnsi="Cambria"/>
                <w:b/>
              </w:rPr>
              <w:t>Transferir para Lotação</w:t>
            </w:r>
          </w:p>
        </w:tc>
      </w:tr>
      <w:tr w:rsidR="00DE4602" w:rsidRPr="00937419" w:rsidTr="00BD259C">
        <w:tc>
          <w:tcPr>
            <w:tcW w:w="3539" w:type="dxa"/>
          </w:tcPr>
          <w:p w:rsidR="00DE4602" w:rsidRPr="00937419" w:rsidRDefault="00DE4602" w:rsidP="00BD259C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Aline Barbara Andrade da Silva</w:t>
            </w:r>
          </w:p>
        </w:tc>
        <w:tc>
          <w:tcPr>
            <w:tcW w:w="1843" w:type="dxa"/>
            <w:vMerge w:val="restart"/>
          </w:tcPr>
          <w:p w:rsidR="00DE4602" w:rsidRDefault="00DE4602" w:rsidP="00BD259C">
            <w:pPr>
              <w:jc w:val="center"/>
              <w:rPr>
                <w:rFonts w:ascii="Cambria" w:hAnsi="Cambria"/>
                <w:b/>
              </w:rPr>
            </w:pPr>
          </w:p>
          <w:p w:rsidR="00DE4602" w:rsidRDefault="00DE4602" w:rsidP="00BD259C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08/06/03</w:t>
            </w:r>
          </w:p>
          <w:p w:rsidR="00DE4602" w:rsidRPr="00937419" w:rsidRDefault="00DE4602" w:rsidP="00BD259C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Setor de Educação infantil/Creche </w:t>
            </w:r>
          </w:p>
        </w:tc>
        <w:tc>
          <w:tcPr>
            <w:tcW w:w="1276" w:type="dxa"/>
          </w:tcPr>
          <w:p w:rsidR="00DE4602" w:rsidRPr="00937419" w:rsidRDefault="00DE4602" w:rsidP="00BD259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5577</w:t>
            </w:r>
          </w:p>
        </w:tc>
        <w:tc>
          <w:tcPr>
            <w:tcW w:w="1984" w:type="dxa"/>
            <w:vMerge w:val="restart"/>
          </w:tcPr>
          <w:p w:rsidR="00DE4602" w:rsidRPr="00937419" w:rsidRDefault="00DE4602" w:rsidP="00BD259C">
            <w:pPr>
              <w:jc w:val="center"/>
              <w:rPr>
                <w:rFonts w:ascii="Cambria" w:hAnsi="Cambria"/>
                <w:b/>
              </w:rPr>
            </w:pPr>
          </w:p>
          <w:p w:rsidR="00DE4602" w:rsidRDefault="00DE4602" w:rsidP="00BD259C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06/05/05</w:t>
            </w:r>
          </w:p>
          <w:p w:rsidR="00DE4602" w:rsidRPr="00937419" w:rsidRDefault="00DE4602" w:rsidP="00BD259C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Setor de Educação Infantil </w:t>
            </w:r>
            <w:proofErr w:type="spellStart"/>
            <w:r>
              <w:rPr>
                <w:rFonts w:ascii="Cambria" w:hAnsi="Cambria"/>
                <w:b/>
              </w:rPr>
              <w:t>Fundeb</w:t>
            </w:r>
            <w:proofErr w:type="spellEnd"/>
            <w:r>
              <w:rPr>
                <w:rFonts w:ascii="Cambria" w:hAnsi="Cambria"/>
                <w:b/>
              </w:rPr>
              <w:t xml:space="preserve"> /Creche /70%</w:t>
            </w:r>
          </w:p>
          <w:p w:rsidR="00DE4602" w:rsidRPr="00937419" w:rsidRDefault="00DE4602" w:rsidP="00BD259C">
            <w:pPr>
              <w:jc w:val="center"/>
              <w:rPr>
                <w:rFonts w:ascii="Cambria" w:hAnsi="Cambria"/>
                <w:b/>
              </w:rPr>
            </w:pPr>
          </w:p>
          <w:p w:rsidR="00DE4602" w:rsidRPr="00937419" w:rsidRDefault="00DE4602" w:rsidP="00BD259C">
            <w:pPr>
              <w:jc w:val="center"/>
              <w:rPr>
                <w:rFonts w:ascii="Cambria" w:hAnsi="Cambria"/>
                <w:b/>
              </w:rPr>
            </w:pPr>
          </w:p>
          <w:p w:rsidR="00DE4602" w:rsidRPr="00937419" w:rsidRDefault="00DE4602" w:rsidP="00BD259C">
            <w:pPr>
              <w:jc w:val="center"/>
              <w:rPr>
                <w:rFonts w:ascii="Cambria" w:hAnsi="Cambria"/>
                <w:b/>
              </w:rPr>
            </w:pPr>
          </w:p>
          <w:p w:rsidR="00DE4602" w:rsidRPr="00937419" w:rsidRDefault="00DE4602" w:rsidP="00BD259C">
            <w:pPr>
              <w:rPr>
                <w:rFonts w:ascii="Cambria" w:hAnsi="Cambria"/>
                <w:b/>
              </w:rPr>
            </w:pPr>
          </w:p>
          <w:p w:rsidR="00DE4602" w:rsidRDefault="00DE4602" w:rsidP="00BD259C">
            <w:pPr>
              <w:jc w:val="center"/>
              <w:rPr>
                <w:rFonts w:ascii="Cambria" w:hAnsi="Cambria"/>
                <w:b/>
              </w:rPr>
            </w:pPr>
          </w:p>
          <w:p w:rsidR="00DE4602" w:rsidRPr="00CF5CCE" w:rsidRDefault="00DE4602" w:rsidP="00BD259C">
            <w:pPr>
              <w:rPr>
                <w:rFonts w:ascii="Cambria" w:hAnsi="Cambria"/>
              </w:rPr>
            </w:pPr>
          </w:p>
          <w:p w:rsidR="00DE4602" w:rsidRPr="00CF5CCE" w:rsidRDefault="00DE4602" w:rsidP="00BD259C">
            <w:pPr>
              <w:rPr>
                <w:rFonts w:ascii="Cambria" w:hAnsi="Cambria"/>
              </w:rPr>
            </w:pPr>
          </w:p>
        </w:tc>
      </w:tr>
      <w:tr w:rsidR="00DE4602" w:rsidRPr="00937419" w:rsidTr="00BD259C">
        <w:tc>
          <w:tcPr>
            <w:tcW w:w="3539" w:type="dxa"/>
          </w:tcPr>
          <w:p w:rsidR="00DE4602" w:rsidRPr="00937419" w:rsidRDefault="00DE4602" w:rsidP="00BD259C">
            <w:pPr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  <w:bCs/>
              </w:rPr>
              <w:t xml:space="preserve">Carla Maria Fernandes </w:t>
            </w:r>
            <w:proofErr w:type="spellStart"/>
            <w:r>
              <w:rPr>
                <w:rFonts w:ascii="Cambria" w:hAnsi="Cambria" w:cs="Arial"/>
                <w:bCs/>
              </w:rPr>
              <w:t>Tuchinski</w:t>
            </w:r>
            <w:proofErr w:type="spellEnd"/>
          </w:p>
        </w:tc>
        <w:tc>
          <w:tcPr>
            <w:tcW w:w="1843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:rsidR="00DE4602" w:rsidRPr="00937419" w:rsidRDefault="00DE4602" w:rsidP="00BD259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5676</w:t>
            </w:r>
          </w:p>
        </w:tc>
        <w:tc>
          <w:tcPr>
            <w:tcW w:w="1984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</w:tr>
      <w:tr w:rsidR="00DE4602" w:rsidRPr="00937419" w:rsidTr="00BD259C">
        <w:tc>
          <w:tcPr>
            <w:tcW w:w="3539" w:type="dxa"/>
          </w:tcPr>
          <w:p w:rsidR="00DE4602" w:rsidRPr="00937419" w:rsidRDefault="00DE4602" w:rsidP="00BD259C">
            <w:pPr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  <w:bCs/>
              </w:rPr>
              <w:t xml:space="preserve">Elias do Nascimento Silva </w:t>
            </w:r>
          </w:p>
        </w:tc>
        <w:tc>
          <w:tcPr>
            <w:tcW w:w="1843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:rsidR="00DE4602" w:rsidRPr="00937419" w:rsidRDefault="00DE4602" w:rsidP="00BD259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5466</w:t>
            </w:r>
          </w:p>
        </w:tc>
        <w:tc>
          <w:tcPr>
            <w:tcW w:w="1984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</w:tr>
      <w:tr w:rsidR="00DE4602" w:rsidRPr="00937419" w:rsidTr="00BD259C">
        <w:tc>
          <w:tcPr>
            <w:tcW w:w="3539" w:type="dxa"/>
          </w:tcPr>
          <w:p w:rsidR="00DE4602" w:rsidRPr="00937419" w:rsidRDefault="00DE4602" w:rsidP="00BD259C">
            <w:pPr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  <w:bCs/>
              </w:rPr>
              <w:t xml:space="preserve">Fatima Aparecida da Silva </w:t>
            </w:r>
            <w:proofErr w:type="spellStart"/>
            <w:r>
              <w:rPr>
                <w:rFonts w:ascii="Cambria" w:hAnsi="Cambria" w:cs="Arial"/>
                <w:bCs/>
              </w:rPr>
              <w:t>Aiolfi</w:t>
            </w:r>
            <w:proofErr w:type="spellEnd"/>
          </w:p>
        </w:tc>
        <w:tc>
          <w:tcPr>
            <w:tcW w:w="1843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:rsidR="00DE4602" w:rsidRPr="00937419" w:rsidRDefault="00DE4602" w:rsidP="00BD259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120</w:t>
            </w:r>
          </w:p>
        </w:tc>
        <w:tc>
          <w:tcPr>
            <w:tcW w:w="1984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</w:tr>
      <w:tr w:rsidR="00DE4602" w:rsidRPr="00937419" w:rsidTr="00BD259C">
        <w:tc>
          <w:tcPr>
            <w:tcW w:w="3539" w:type="dxa"/>
          </w:tcPr>
          <w:p w:rsidR="00DE4602" w:rsidRPr="00937419" w:rsidRDefault="00DE4602" w:rsidP="00BD259C">
            <w:pPr>
              <w:rPr>
                <w:rFonts w:ascii="Cambria" w:hAnsi="Cambria" w:cs="Arial"/>
                <w:bCs/>
              </w:rPr>
            </w:pPr>
            <w:proofErr w:type="spellStart"/>
            <w:r>
              <w:rPr>
                <w:rFonts w:ascii="Cambria" w:hAnsi="Cambria" w:cs="Arial"/>
                <w:bCs/>
              </w:rPr>
              <w:t>Fortunata</w:t>
            </w:r>
            <w:proofErr w:type="spellEnd"/>
            <w:r>
              <w:rPr>
                <w:rFonts w:ascii="Cambria" w:hAnsi="Cambria" w:cs="Arial"/>
                <w:bCs/>
              </w:rPr>
              <w:t xml:space="preserve"> Bonfim de Conto</w:t>
            </w:r>
          </w:p>
        </w:tc>
        <w:tc>
          <w:tcPr>
            <w:tcW w:w="1843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:rsidR="00DE4602" w:rsidRPr="00937419" w:rsidRDefault="00DE4602" w:rsidP="00BD259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2332</w:t>
            </w:r>
          </w:p>
        </w:tc>
        <w:tc>
          <w:tcPr>
            <w:tcW w:w="1984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</w:tr>
      <w:tr w:rsidR="00DE4602" w:rsidRPr="00937419" w:rsidTr="00BD259C">
        <w:tc>
          <w:tcPr>
            <w:tcW w:w="3539" w:type="dxa"/>
          </w:tcPr>
          <w:p w:rsidR="00DE4602" w:rsidRPr="00937419" w:rsidRDefault="00DE4602" w:rsidP="00BD259C">
            <w:pPr>
              <w:rPr>
                <w:rFonts w:ascii="Cambria" w:hAnsi="Cambria" w:cs="Arial"/>
                <w:bCs/>
              </w:rPr>
            </w:pPr>
            <w:proofErr w:type="spellStart"/>
            <w:r>
              <w:rPr>
                <w:rFonts w:ascii="Cambria" w:hAnsi="Cambria" w:cs="Arial"/>
                <w:bCs/>
              </w:rPr>
              <w:t>Irenita</w:t>
            </w:r>
            <w:proofErr w:type="spellEnd"/>
            <w:r>
              <w:rPr>
                <w:rFonts w:ascii="Cambria" w:hAnsi="Cambria" w:cs="Arial"/>
                <w:bCs/>
              </w:rPr>
              <w:t xml:space="preserve"> da Silva</w:t>
            </w:r>
          </w:p>
        </w:tc>
        <w:tc>
          <w:tcPr>
            <w:tcW w:w="1843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:rsidR="00DE4602" w:rsidRPr="00937419" w:rsidRDefault="00DE4602" w:rsidP="00BD259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5689</w:t>
            </w:r>
          </w:p>
        </w:tc>
        <w:tc>
          <w:tcPr>
            <w:tcW w:w="1984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</w:tr>
      <w:tr w:rsidR="00DE4602" w:rsidRPr="00937419" w:rsidTr="00BD259C">
        <w:tc>
          <w:tcPr>
            <w:tcW w:w="3539" w:type="dxa"/>
          </w:tcPr>
          <w:p w:rsidR="00DE4602" w:rsidRPr="00937419" w:rsidRDefault="00DE4602" w:rsidP="00BD259C">
            <w:pPr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  <w:bCs/>
              </w:rPr>
              <w:t xml:space="preserve">Joice Daiane Quintela Rocha </w:t>
            </w:r>
          </w:p>
        </w:tc>
        <w:tc>
          <w:tcPr>
            <w:tcW w:w="1843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:rsidR="00DE4602" w:rsidRPr="00937419" w:rsidRDefault="00DE4602" w:rsidP="00BD259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5575</w:t>
            </w:r>
          </w:p>
        </w:tc>
        <w:tc>
          <w:tcPr>
            <w:tcW w:w="1984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</w:tr>
      <w:tr w:rsidR="00DE4602" w:rsidRPr="00937419" w:rsidTr="00BD259C">
        <w:tc>
          <w:tcPr>
            <w:tcW w:w="3539" w:type="dxa"/>
          </w:tcPr>
          <w:p w:rsidR="00DE4602" w:rsidRPr="00937419" w:rsidRDefault="00DE4602" w:rsidP="00BD259C">
            <w:pPr>
              <w:rPr>
                <w:rFonts w:ascii="Cambria" w:hAnsi="Cambria" w:cs="Arial"/>
                <w:bCs/>
              </w:rPr>
            </w:pPr>
            <w:proofErr w:type="spellStart"/>
            <w:r>
              <w:rPr>
                <w:rFonts w:ascii="Cambria" w:hAnsi="Cambria" w:cs="Arial"/>
                <w:bCs/>
              </w:rPr>
              <w:t>Kaliandra</w:t>
            </w:r>
            <w:proofErr w:type="spellEnd"/>
            <w:r>
              <w:rPr>
                <w:rFonts w:ascii="Cambria" w:hAnsi="Cambria" w:cs="Arial"/>
                <w:bCs/>
              </w:rPr>
              <w:t xml:space="preserve"> Silva Tossi</w:t>
            </w:r>
          </w:p>
        </w:tc>
        <w:tc>
          <w:tcPr>
            <w:tcW w:w="1843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:rsidR="00DE4602" w:rsidRPr="00937419" w:rsidRDefault="00DE4602" w:rsidP="00BD259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6989</w:t>
            </w:r>
          </w:p>
        </w:tc>
        <w:tc>
          <w:tcPr>
            <w:tcW w:w="1984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</w:tr>
      <w:tr w:rsidR="00DE4602" w:rsidRPr="00937419" w:rsidTr="00BD259C">
        <w:tc>
          <w:tcPr>
            <w:tcW w:w="3539" w:type="dxa"/>
          </w:tcPr>
          <w:p w:rsidR="00DE4602" w:rsidRPr="00937419" w:rsidRDefault="00DE4602" w:rsidP="00BD259C">
            <w:pPr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  <w:bCs/>
              </w:rPr>
              <w:t>Lucia Correia Ramos</w:t>
            </w:r>
          </w:p>
        </w:tc>
        <w:tc>
          <w:tcPr>
            <w:tcW w:w="1843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:rsidR="00DE4602" w:rsidRPr="00937419" w:rsidRDefault="00DE4602" w:rsidP="00BD259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2366</w:t>
            </w:r>
          </w:p>
        </w:tc>
        <w:tc>
          <w:tcPr>
            <w:tcW w:w="1984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</w:tr>
      <w:tr w:rsidR="00DE4602" w:rsidRPr="00937419" w:rsidTr="00BD259C">
        <w:tc>
          <w:tcPr>
            <w:tcW w:w="3539" w:type="dxa"/>
          </w:tcPr>
          <w:p w:rsidR="00DE4602" w:rsidRPr="00937419" w:rsidRDefault="00DE4602" w:rsidP="00BD259C">
            <w:pPr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  <w:bCs/>
              </w:rPr>
              <w:t>Maria de Fatima Ribeiro</w:t>
            </w:r>
          </w:p>
        </w:tc>
        <w:tc>
          <w:tcPr>
            <w:tcW w:w="1843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:rsidR="00DE4602" w:rsidRPr="00937419" w:rsidRDefault="00DE4602" w:rsidP="00BD259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4384</w:t>
            </w:r>
          </w:p>
        </w:tc>
        <w:tc>
          <w:tcPr>
            <w:tcW w:w="1984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</w:tr>
      <w:tr w:rsidR="00DE4602" w:rsidRPr="00937419" w:rsidTr="00BD259C">
        <w:tc>
          <w:tcPr>
            <w:tcW w:w="3539" w:type="dxa"/>
          </w:tcPr>
          <w:p w:rsidR="00DE4602" w:rsidRPr="00937419" w:rsidRDefault="00DE4602" w:rsidP="00BD259C">
            <w:pPr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  <w:bCs/>
              </w:rPr>
              <w:t>Marinha Francisca da Silva</w:t>
            </w:r>
          </w:p>
        </w:tc>
        <w:tc>
          <w:tcPr>
            <w:tcW w:w="1843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:rsidR="00DE4602" w:rsidRPr="00937419" w:rsidRDefault="00DE4602" w:rsidP="00BD259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540</w:t>
            </w:r>
          </w:p>
        </w:tc>
        <w:tc>
          <w:tcPr>
            <w:tcW w:w="1984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</w:tr>
      <w:tr w:rsidR="00DE4602" w:rsidRPr="00937419" w:rsidTr="00BD259C">
        <w:tc>
          <w:tcPr>
            <w:tcW w:w="3539" w:type="dxa"/>
          </w:tcPr>
          <w:p w:rsidR="00DE4602" w:rsidRPr="00937419" w:rsidRDefault="00DE4602" w:rsidP="00BD259C">
            <w:pPr>
              <w:rPr>
                <w:rFonts w:ascii="Cambria" w:hAnsi="Cambria" w:cs="Arial"/>
                <w:bCs/>
              </w:rPr>
            </w:pPr>
            <w:proofErr w:type="spellStart"/>
            <w:r>
              <w:rPr>
                <w:rFonts w:ascii="Cambria" w:hAnsi="Cambria" w:cs="Arial"/>
                <w:bCs/>
              </w:rPr>
              <w:t>Patricia</w:t>
            </w:r>
            <w:proofErr w:type="spellEnd"/>
            <w:r>
              <w:rPr>
                <w:rFonts w:ascii="Cambria" w:hAnsi="Cambria" w:cs="Arial"/>
                <w:bCs/>
              </w:rPr>
              <w:t xml:space="preserve"> da Silva Campos Macedo</w:t>
            </w:r>
          </w:p>
        </w:tc>
        <w:tc>
          <w:tcPr>
            <w:tcW w:w="1843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:rsidR="00DE4602" w:rsidRPr="00937419" w:rsidRDefault="00DE4602" w:rsidP="00BD259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5584</w:t>
            </w:r>
          </w:p>
        </w:tc>
        <w:tc>
          <w:tcPr>
            <w:tcW w:w="1984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</w:tr>
      <w:tr w:rsidR="00DE4602" w:rsidRPr="00937419" w:rsidTr="00BD259C">
        <w:trPr>
          <w:trHeight w:val="303"/>
        </w:trPr>
        <w:tc>
          <w:tcPr>
            <w:tcW w:w="3539" w:type="dxa"/>
          </w:tcPr>
          <w:p w:rsidR="00DE4602" w:rsidRPr="00937419" w:rsidRDefault="00DE4602" w:rsidP="00BD259C">
            <w:pPr>
              <w:rPr>
                <w:rFonts w:ascii="Cambria" w:hAnsi="Cambria" w:cs="Arial"/>
                <w:bCs/>
              </w:rPr>
            </w:pPr>
            <w:r>
              <w:rPr>
                <w:rFonts w:ascii="Cambria" w:hAnsi="Cambria" w:cs="Arial"/>
                <w:bCs/>
              </w:rPr>
              <w:t xml:space="preserve">Pedro </w:t>
            </w:r>
            <w:proofErr w:type="spellStart"/>
            <w:r>
              <w:rPr>
                <w:rFonts w:ascii="Cambria" w:hAnsi="Cambria" w:cs="Arial"/>
                <w:bCs/>
              </w:rPr>
              <w:t>Alcantara</w:t>
            </w:r>
            <w:proofErr w:type="spellEnd"/>
            <w:r>
              <w:rPr>
                <w:rFonts w:ascii="Cambria" w:hAnsi="Cambria" w:cs="Arial"/>
                <w:bCs/>
              </w:rPr>
              <w:t xml:space="preserve"> Mota </w:t>
            </w:r>
          </w:p>
        </w:tc>
        <w:tc>
          <w:tcPr>
            <w:tcW w:w="1843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  <w:tc>
          <w:tcPr>
            <w:tcW w:w="1276" w:type="dxa"/>
          </w:tcPr>
          <w:p w:rsidR="00DE4602" w:rsidRPr="00937419" w:rsidRDefault="00DE4602" w:rsidP="00BD259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325</w:t>
            </w:r>
          </w:p>
        </w:tc>
        <w:tc>
          <w:tcPr>
            <w:tcW w:w="1984" w:type="dxa"/>
            <w:vMerge/>
          </w:tcPr>
          <w:p w:rsidR="00DE4602" w:rsidRPr="00937419" w:rsidRDefault="00DE4602" w:rsidP="00BD259C">
            <w:pPr>
              <w:rPr>
                <w:rFonts w:ascii="Cambria" w:hAnsi="Cambria"/>
              </w:rPr>
            </w:pPr>
          </w:p>
        </w:tc>
      </w:tr>
    </w:tbl>
    <w:p w:rsidR="00DE4602" w:rsidRPr="00CF5CCE" w:rsidRDefault="00DE4602" w:rsidP="00DE4602">
      <w:pPr>
        <w:jc w:val="both"/>
        <w:rPr>
          <w:rFonts w:ascii="Cambria" w:eastAsia="Times New Roman" w:hAnsi="Cambria" w:cs="Helvetica"/>
          <w:lang w:eastAsia="pt-BR"/>
        </w:rPr>
      </w:pPr>
      <w:r>
        <w:rPr>
          <w:rFonts w:ascii="Cambria" w:eastAsia="Times New Roman" w:hAnsi="Cambria" w:cs="Times New Roman"/>
        </w:rPr>
        <w:t xml:space="preserve">                                   </w:t>
      </w:r>
      <w:r w:rsidRPr="00CF5CCE">
        <w:rPr>
          <w:rFonts w:ascii="Cambria" w:eastAsia="Times New Roman" w:hAnsi="Cambria" w:cs="Times New Roman"/>
          <w:b/>
        </w:rPr>
        <w:t>Art. 2º</w:t>
      </w:r>
      <w:r w:rsidRPr="00CF5CCE">
        <w:rPr>
          <w:rFonts w:ascii="Cambria" w:eastAsia="Times New Roman" w:hAnsi="Cambria" w:cs="Times New Roman"/>
        </w:rPr>
        <w:t xml:space="preserve"> - </w:t>
      </w:r>
      <w:r w:rsidRPr="00CF5CCE">
        <w:rPr>
          <w:rFonts w:ascii="Cambria" w:eastAsia="Times New Roman" w:hAnsi="Cambria" w:cs="Helvetica"/>
          <w:lang w:eastAsia="pt-BR"/>
        </w:rPr>
        <w:t>Esta Portaria entra em vigor nesta data revogando-se as disposições em contrário.</w:t>
      </w:r>
    </w:p>
    <w:p w:rsidR="00DE4602" w:rsidRPr="00CF5CCE" w:rsidRDefault="00DE4602" w:rsidP="00DE460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CF5CCE">
        <w:rPr>
          <w:rFonts w:ascii="Cambria" w:eastAsia="Times New Roman" w:hAnsi="Cambria" w:cs="Times New Roman"/>
        </w:rPr>
        <w:t xml:space="preserve">            </w:t>
      </w:r>
      <w:r w:rsidRPr="00CF5CCE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DE4602" w:rsidRPr="00CF5CCE" w:rsidRDefault="00DE4602" w:rsidP="00DE4602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  <w:r w:rsidRPr="00CF5CCE">
        <w:rPr>
          <w:rFonts w:ascii="Cambria" w:eastAsia="Times New Roman" w:hAnsi="Cambria" w:cs="Helvetica"/>
          <w:b/>
          <w:color w:val="333333"/>
          <w:lang w:eastAsia="pt-BR"/>
        </w:rPr>
        <w:t xml:space="preserve">                                      Grosso, 09 de Agosto de 2023.</w:t>
      </w:r>
    </w:p>
    <w:p w:rsidR="00DE4602" w:rsidRDefault="00DE4602" w:rsidP="00DE460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DE4602" w:rsidRPr="00CF5CCE" w:rsidRDefault="00DE4602" w:rsidP="00DE460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DE4602" w:rsidRPr="00E4716D" w:rsidRDefault="00DE4602" w:rsidP="00DE4602">
      <w:pPr>
        <w:tabs>
          <w:tab w:val="left" w:pos="3010"/>
        </w:tabs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  <w:r w:rsidRPr="00E4716D">
        <w:rPr>
          <w:rFonts w:ascii="Cambria" w:eastAsia="Calibri" w:hAnsi="Cambria" w:cs="Times New Roman"/>
          <w:b/>
          <w:bCs/>
          <w:sz w:val="24"/>
          <w:szCs w:val="24"/>
        </w:rPr>
        <w:t>CARLOS AMADEU SIRENA</w:t>
      </w:r>
    </w:p>
    <w:p w:rsidR="001720D6" w:rsidRDefault="00DE4602" w:rsidP="00DE4602">
      <w:r w:rsidRPr="00E4716D">
        <w:rPr>
          <w:rFonts w:ascii="Cambria" w:eastAsia="Calibri" w:hAnsi="Cambria" w:cs="Times New Roman"/>
          <w:bCs/>
          <w:sz w:val="24"/>
          <w:szCs w:val="24"/>
        </w:rPr>
        <w:t xml:space="preserve">                                 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                      </w:t>
      </w:r>
      <w:r w:rsidRPr="00E4716D">
        <w:rPr>
          <w:rFonts w:ascii="Cambria" w:eastAsia="Calibri" w:hAnsi="Cambria" w:cs="Times New Roman"/>
          <w:bCs/>
          <w:sz w:val="24"/>
          <w:szCs w:val="24"/>
        </w:rPr>
        <w:t>Prefeito do Município</w:t>
      </w:r>
      <w:bookmarkStart w:id="0" w:name="_GoBack"/>
      <w:bookmarkEnd w:id="0"/>
    </w:p>
    <w:sectPr w:rsidR="001720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BE1"/>
    <w:rsid w:val="001720D6"/>
    <w:rsid w:val="00A62BE1"/>
    <w:rsid w:val="00DE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17B44-CF82-454D-A78A-672729E04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60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E4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2023-08-22T12:21:00Z</dcterms:created>
  <dcterms:modified xsi:type="dcterms:W3CDTF">2023-08-22T12:21:00Z</dcterms:modified>
</cp:coreProperties>
</file>