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068" w:rsidRDefault="002F0068" w:rsidP="002F0068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</w:t>
      </w:r>
    </w:p>
    <w:p w:rsidR="002F0068" w:rsidRDefault="002F0068" w:rsidP="002F0068">
      <w:pPr>
        <w:tabs>
          <w:tab w:val="left" w:pos="3108"/>
        </w:tabs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                                       PORTARIA Nº 327/2023.</w:t>
      </w:r>
    </w:p>
    <w:p w:rsidR="002F0068" w:rsidRDefault="002F0068" w:rsidP="002F0068">
      <w:pPr>
        <w:tabs>
          <w:tab w:val="left" w:pos="3108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</w:p>
    <w:tbl>
      <w:tblPr>
        <w:tblW w:w="3960" w:type="dxa"/>
        <w:tblInd w:w="453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0"/>
      </w:tblGrid>
      <w:tr w:rsidR="002F0068" w:rsidTr="002F0068">
        <w:trPr>
          <w:trHeight w:val="616"/>
        </w:trPr>
        <w:tc>
          <w:tcPr>
            <w:tcW w:w="3966" w:type="dxa"/>
            <w:hideMark/>
          </w:tcPr>
          <w:p w:rsidR="002F0068" w:rsidRDefault="002F0068">
            <w:pPr>
              <w:tabs>
                <w:tab w:val="left" w:pos="3108"/>
              </w:tabs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bCs/>
                <w:lang w:eastAsia="pt-BR"/>
              </w:rPr>
              <w:t>DISPÕE SOBRE A TRANSFERÊNCIA DE LOTAÇÃO DE SERVIDOR PÚBLICO MUNICIPAL.</w:t>
            </w:r>
          </w:p>
        </w:tc>
      </w:tr>
    </w:tbl>
    <w:p w:rsidR="002F0068" w:rsidRDefault="002F0068" w:rsidP="002F0068">
      <w:pPr>
        <w:tabs>
          <w:tab w:val="left" w:pos="3108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</w:p>
    <w:p w:rsidR="002F0068" w:rsidRDefault="002F0068" w:rsidP="002F0068">
      <w:pPr>
        <w:tabs>
          <w:tab w:val="left" w:pos="851"/>
          <w:tab w:val="left" w:pos="3108"/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</w:t>
      </w:r>
      <w:r>
        <w:rPr>
          <w:rFonts w:ascii="Cambria" w:eastAsiaTheme="minorEastAsia" w:hAnsi="Cambria" w:cs="Times New Roman"/>
          <w:b/>
          <w:bCs/>
          <w:lang w:eastAsia="pt-BR"/>
        </w:rPr>
        <w:t>CARLOS AMADEU SIRENA</w:t>
      </w:r>
      <w:r>
        <w:rPr>
          <w:rFonts w:ascii="Cambria" w:eastAsiaTheme="minorEastAsia" w:hAnsi="Cambria" w:cs="Times New Roman"/>
          <w:bCs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2F0068" w:rsidRDefault="002F0068" w:rsidP="002F0068">
      <w:pPr>
        <w:tabs>
          <w:tab w:val="left" w:pos="851"/>
          <w:tab w:val="left" w:pos="3108"/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>
        <w:rPr>
          <w:rFonts w:ascii="Cambria" w:eastAsiaTheme="minorEastAsia" w:hAnsi="Cambria" w:cs="Times New Roman"/>
          <w:bCs/>
          <w:lang w:eastAsia="pt-BR"/>
        </w:rPr>
        <w:tab/>
      </w:r>
      <w:r>
        <w:rPr>
          <w:rFonts w:ascii="Cambria" w:eastAsiaTheme="minorEastAsia" w:hAnsi="Cambria" w:cs="Times New Roman"/>
          <w:b/>
          <w:bCs/>
          <w:lang w:eastAsia="pt-BR"/>
        </w:rPr>
        <w:t xml:space="preserve">              Considerando</w:t>
      </w:r>
      <w:r>
        <w:rPr>
          <w:rFonts w:ascii="Cambria" w:eastAsiaTheme="minorEastAsia" w:hAnsi="Cambria" w:cs="Times New Roman"/>
          <w:bCs/>
          <w:lang w:eastAsia="pt-BR"/>
        </w:rPr>
        <w:t>, o Processo SAD nº 8.437 de 07 de Junho de 2023.</w:t>
      </w:r>
    </w:p>
    <w:p w:rsidR="002F0068" w:rsidRDefault="002F0068" w:rsidP="002F0068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Considerando –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O processo SAD nº 8.564 de 13 de Junho de 2023.</w:t>
      </w:r>
    </w:p>
    <w:p w:rsidR="002F0068" w:rsidRDefault="002F0068" w:rsidP="002F0068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                           </w:t>
      </w:r>
    </w:p>
    <w:p w:rsidR="002F0068" w:rsidRDefault="002F0068" w:rsidP="002F0068">
      <w:pPr>
        <w:tabs>
          <w:tab w:val="left" w:pos="851"/>
          <w:tab w:val="left" w:pos="3108"/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</w:p>
    <w:p w:rsidR="002F0068" w:rsidRDefault="002F0068" w:rsidP="002F0068">
      <w:pPr>
        <w:tabs>
          <w:tab w:val="left" w:pos="851"/>
          <w:tab w:val="left" w:pos="3108"/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>
        <w:rPr>
          <w:rFonts w:ascii="Cambria" w:eastAsiaTheme="minorEastAsia" w:hAnsi="Cambria" w:cs="Times New Roman"/>
          <w:bCs/>
          <w:lang w:eastAsia="pt-BR"/>
        </w:rPr>
        <w:t xml:space="preserve">                             </w:t>
      </w:r>
    </w:p>
    <w:p w:rsidR="002F0068" w:rsidRDefault="002F0068" w:rsidP="002F0068">
      <w:pPr>
        <w:tabs>
          <w:tab w:val="left" w:pos="3108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lang w:eastAsia="pt-BR"/>
        </w:rPr>
      </w:pPr>
      <w:r>
        <w:rPr>
          <w:rFonts w:ascii="Cambria" w:eastAsia="Times New Roman" w:hAnsi="Cambria" w:cs="Times New Roman"/>
          <w:b/>
          <w:lang w:eastAsia="pt-BR"/>
        </w:rPr>
        <w:t xml:space="preserve">                             RESOLVE:</w:t>
      </w:r>
    </w:p>
    <w:p w:rsidR="002F0068" w:rsidRDefault="002F0068" w:rsidP="002F006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2F0068" w:rsidRDefault="002F0068" w:rsidP="002F006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lang w:eastAsia="pt-BR"/>
        </w:rPr>
      </w:pPr>
      <w:r>
        <w:rPr>
          <w:rFonts w:ascii="Cambria" w:eastAsia="Times New Roman" w:hAnsi="Cambria" w:cs="Times New Roman"/>
          <w:b/>
          <w:lang w:eastAsia="pt-BR"/>
        </w:rPr>
        <w:t>Art. 1º</w:t>
      </w:r>
      <w:r>
        <w:rPr>
          <w:rFonts w:ascii="Cambria" w:eastAsia="Times New Roman" w:hAnsi="Cambria" w:cs="Times New Roman"/>
          <w:lang w:eastAsia="pt-BR"/>
        </w:rPr>
        <w:t>-Transferir o servidor</w:t>
      </w:r>
      <w:r>
        <w:rPr>
          <w:rFonts w:ascii="Cambria" w:eastAsia="Times New Roman" w:hAnsi="Cambria" w:cs="Times New Roman"/>
          <w:b/>
          <w:lang w:eastAsia="pt-BR"/>
        </w:rPr>
        <w:t xml:space="preserve"> GERSON IZAIAS DE LIMA – Matricula- </w:t>
      </w:r>
      <w:proofErr w:type="gramStart"/>
      <w:r>
        <w:rPr>
          <w:rFonts w:ascii="Cambria" w:eastAsia="Times New Roman" w:hAnsi="Cambria" w:cs="Times New Roman"/>
          <w:b/>
          <w:lang w:eastAsia="pt-BR"/>
        </w:rPr>
        <w:t>6052 ,</w:t>
      </w:r>
      <w:proofErr w:type="gramEnd"/>
      <w:r>
        <w:rPr>
          <w:rFonts w:ascii="Cambria" w:eastAsia="Times New Roman" w:hAnsi="Cambria" w:cs="Times New Roman"/>
          <w:lang w:eastAsia="pt-BR"/>
        </w:rPr>
        <w:t xml:space="preserve"> </w:t>
      </w:r>
      <w:r>
        <w:rPr>
          <w:rFonts w:ascii="Cambria" w:eastAsia="Times New Roman" w:hAnsi="Cambria" w:cs="Times New Roman"/>
          <w:bCs/>
          <w:lang w:eastAsia="pt-BR"/>
        </w:rPr>
        <w:t>brasileiro</w:t>
      </w:r>
      <w:r>
        <w:rPr>
          <w:rFonts w:ascii="Cambria" w:eastAsia="Times New Roman" w:hAnsi="Cambria" w:cs="Times New Roman"/>
          <w:lang w:eastAsia="pt-BR"/>
        </w:rPr>
        <w:t>, maior, residente e domiciliado nesta cidade de Juara, Estado de Mato Grosso, que exerce o cargo de</w:t>
      </w:r>
      <w:r>
        <w:rPr>
          <w:rFonts w:ascii="Cambria" w:eastAsia="Times New Roman" w:hAnsi="Cambria" w:cs="Times New Roman"/>
          <w:b/>
          <w:lang w:eastAsia="pt-BR"/>
        </w:rPr>
        <w:t xml:space="preserve"> MOTORISTA DE CAMINHÃO ÔNIBUS E CARRETA </w:t>
      </w:r>
      <w:r>
        <w:rPr>
          <w:rFonts w:ascii="Cambria" w:eastAsia="Times New Roman" w:hAnsi="Cambria" w:cs="Times New Roman"/>
          <w:lang w:eastAsia="pt-BR"/>
        </w:rPr>
        <w:t xml:space="preserve">, junto a </w:t>
      </w:r>
      <w:r>
        <w:rPr>
          <w:rFonts w:ascii="Arial Narrow" w:eastAsia="Times New Roman" w:hAnsi="Arial Narrow" w:cs="Times New Roman"/>
          <w:sz w:val="24"/>
          <w:szCs w:val="24"/>
          <w:lang w:eastAsia="pt-BR"/>
        </w:rPr>
        <w:t>Secretaria Municipal de  Saúde / Departamento Hospitalar para a Secretaria Municipal de Educação/Divisão de transporte Escolar.</w:t>
      </w:r>
    </w:p>
    <w:p w:rsidR="002F0068" w:rsidRDefault="002F0068" w:rsidP="002F0068">
      <w:pPr>
        <w:shd w:val="clear" w:color="auto" w:fill="FFFFFF"/>
        <w:spacing w:after="150" w:line="240" w:lineRule="auto"/>
        <w:ind w:firstLine="1418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 w:rsidRPr="002F0068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Art. 2º</w:t>
      </w:r>
      <w:r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 xml:space="preserve"> Esta Portaria entra em vigor nesta data de sua publicação.</w:t>
      </w:r>
    </w:p>
    <w:p w:rsidR="002F0068" w:rsidRDefault="002F0068" w:rsidP="002F0068">
      <w:pPr>
        <w:shd w:val="clear" w:color="auto" w:fill="FFFFFF"/>
        <w:spacing w:after="150" w:line="240" w:lineRule="auto"/>
        <w:ind w:firstLine="1418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bookmarkStart w:id="0" w:name="_GoBack"/>
      <w:bookmarkEnd w:id="0"/>
    </w:p>
    <w:p w:rsidR="002F0068" w:rsidRPr="002F0068" w:rsidRDefault="002F0068" w:rsidP="002F0068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2F0068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2F0068" w:rsidRPr="002F0068" w:rsidRDefault="002F0068" w:rsidP="002F0068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2F0068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07 de Junho de 2023.</w:t>
      </w:r>
    </w:p>
    <w:p w:rsidR="002F0068" w:rsidRDefault="002F0068" w:rsidP="002F0068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2F0068" w:rsidRDefault="002F0068" w:rsidP="002F0068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2F0068" w:rsidRDefault="002F0068" w:rsidP="002F0068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2F0068" w:rsidRDefault="002F0068" w:rsidP="002F0068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2F0068" w:rsidRDefault="002F0068" w:rsidP="002F0068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2F0068" w:rsidTr="002F0068">
        <w:tc>
          <w:tcPr>
            <w:tcW w:w="4322" w:type="dxa"/>
            <w:hideMark/>
          </w:tcPr>
          <w:p w:rsidR="002F0068" w:rsidRDefault="002F0068">
            <w:pPr>
              <w:autoSpaceDE w:val="0"/>
              <w:autoSpaceDN w:val="0"/>
              <w:spacing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MARCIA REGINA F. ARAUJO                   </w:t>
            </w: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2F0068" w:rsidRDefault="002F0068">
            <w:pPr>
              <w:tabs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CARLOS AMADEU SIRENA</w:t>
            </w:r>
          </w:p>
          <w:p w:rsidR="002F0068" w:rsidRDefault="002F0068">
            <w:pPr>
              <w:tabs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</w:tc>
      </w:tr>
    </w:tbl>
    <w:p w:rsidR="002F0068" w:rsidRDefault="002F0068" w:rsidP="002F0068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2F0068" w:rsidRDefault="002F0068" w:rsidP="002F0068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2F0068" w:rsidRDefault="002F0068" w:rsidP="002F0068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2F0068" w:rsidRDefault="002F0068" w:rsidP="002F0068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2F0068" w:rsidRDefault="002F0068" w:rsidP="002F0068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2F0068" w:rsidRDefault="002F0068" w:rsidP="002F0068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536583" w:rsidRDefault="00536583" w:rsidP="00536583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536583" w:rsidRDefault="00536583" w:rsidP="00536583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536583" w:rsidRDefault="00536583" w:rsidP="00536583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536583" w:rsidTr="00536583">
        <w:tc>
          <w:tcPr>
            <w:tcW w:w="4322" w:type="dxa"/>
            <w:hideMark/>
          </w:tcPr>
          <w:p w:rsidR="00536583" w:rsidRDefault="00536583">
            <w:pPr>
              <w:autoSpaceDE w:val="0"/>
              <w:autoSpaceDN w:val="0"/>
              <w:spacing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lastRenderedPageBreak/>
              <w:t xml:space="preserve">MARCIA REGINA F. ARAUJO                   </w:t>
            </w: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536583" w:rsidRDefault="00536583">
            <w:pPr>
              <w:tabs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CARLOS AMADEU SIRENA</w:t>
            </w:r>
          </w:p>
          <w:p w:rsidR="00536583" w:rsidRDefault="00536583">
            <w:pPr>
              <w:tabs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</w:tc>
      </w:tr>
    </w:tbl>
    <w:p w:rsidR="00536583" w:rsidRDefault="00536583" w:rsidP="00536583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536583" w:rsidRDefault="00536583" w:rsidP="00536583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536583" w:rsidRDefault="00536583" w:rsidP="00536583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536583" w:rsidRDefault="00536583" w:rsidP="00536583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536583" w:rsidRDefault="00536583" w:rsidP="00536583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261EF1" w:rsidRDefault="00261EF1"/>
    <w:sectPr w:rsidR="00261E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410"/>
    <w:rsid w:val="00261EF1"/>
    <w:rsid w:val="002F0068"/>
    <w:rsid w:val="00536583"/>
    <w:rsid w:val="00F6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F3B334-6FFD-4813-A4EC-A06703C2C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583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5365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00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2023-06-16T20:55:00Z</dcterms:created>
  <dcterms:modified xsi:type="dcterms:W3CDTF">2023-06-26T13:07:00Z</dcterms:modified>
</cp:coreProperties>
</file>