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7ADF" w:rsidRDefault="001B7ADF" w:rsidP="001B7ADF">
      <w:pPr>
        <w:spacing w:after="0" w:line="240" w:lineRule="auto"/>
        <w:jc w:val="both"/>
        <w:rPr>
          <w:rFonts w:ascii="Cambria" w:hAnsi="Cambria" w:cs="Arial"/>
          <w:b/>
          <w:sz w:val="24"/>
          <w:szCs w:val="24"/>
        </w:rPr>
      </w:pPr>
      <w:r>
        <w:rPr>
          <w:rFonts w:ascii="Cambria" w:hAnsi="Cambria" w:cs="Arial"/>
          <w:b/>
          <w:sz w:val="24"/>
          <w:szCs w:val="24"/>
        </w:rPr>
        <w:t xml:space="preserve">                                                                   PORTARIA Nº 317/2023</w:t>
      </w:r>
    </w:p>
    <w:p w:rsidR="001B7ADF" w:rsidRDefault="001B7ADF" w:rsidP="001B7ADF">
      <w:pPr>
        <w:spacing w:after="0" w:line="240" w:lineRule="auto"/>
        <w:ind w:left="3686"/>
        <w:jc w:val="both"/>
        <w:rPr>
          <w:rFonts w:ascii="Cambria" w:hAnsi="Cambria" w:cs="Arial"/>
          <w:b/>
          <w:sz w:val="24"/>
          <w:szCs w:val="24"/>
        </w:rPr>
      </w:pPr>
    </w:p>
    <w:p w:rsidR="001B7ADF" w:rsidRDefault="001B7ADF" w:rsidP="001B7ADF">
      <w:pPr>
        <w:pStyle w:val="Corpodetexto"/>
        <w:spacing w:after="0"/>
        <w:ind w:left="3544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 xml:space="preserve">DESIGNAR FISCAL RESPONSÁVEL PELO ACOMPANHAMENTO, E FISCALIZAÇÃO DE REFORMA DO HOSPITAL MUNICIPAL. </w:t>
      </w:r>
    </w:p>
    <w:p w:rsidR="001B7ADF" w:rsidRDefault="001B7ADF" w:rsidP="001B7ADF">
      <w:pPr>
        <w:tabs>
          <w:tab w:val="left" w:pos="3600"/>
        </w:tabs>
        <w:autoSpaceDE w:val="0"/>
        <w:autoSpaceDN w:val="0"/>
        <w:jc w:val="both"/>
        <w:rPr>
          <w:rFonts w:ascii="Cambria" w:hAnsi="Cambria" w:cs="Arial"/>
          <w:b/>
          <w:bCs/>
        </w:rPr>
      </w:pPr>
    </w:p>
    <w:p w:rsidR="001B7ADF" w:rsidRDefault="001B7ADF" w:rsidP="001B7ADF">
      <w:pPr>
        <w:tabs>
          <w:tab w:val="left" w:pos="3600"/>
        </w:tabs>
        <w:spacing w:after="200" w:line="276" w:lineRule="auto"/>
        <w:ind w:right="-1" w:firstLine="1418"/>
        <w:jc w:val="both"/>
        <w:rPr>
          <w:rFonts w:ascii="Cambria" w:eastAsiaTheme="minorEastAsia" w:hAnsi="Cambria"/>
          <w:bCs/>
        </w:rPr>
      </w:pPr>
      <w:r>
        <w:rPr>
          <w:rFonts w:ascii="Cambria" w:eastAsiaTheme="minorEastAsia" w:hAnsi="Cambria"/>
          <w:b/>
          <w:bCs/>
        </w:rPr>
        <w:t>CARLOS AMADEU SIRENA</w:t>
      </w:r>
      <w:r>
        <w:rPr>
          <w:rFonts w:ascii="Cambria" w:eastAsiaTheme="minorEastAsia" w:hAnsi="Cambria"/>
          <w:bCs/>
        </w:rPr>
        <w:t xml:space="preserve">, Prefeito do Município de Juara, Estado de Mato Grosso, no uso de suas atribuições legais, considerando o que a Lei Orgânica lhe confere; </w:t>
      </w:r>
    </w:p>
    <w:p w:rsidR="001B7ADF" w:rsidRDefault="001B7ADF" w:rsidP="001B7ADF">
      <w:pPr>
        <w:pStyle w:val="Corpodetexto"/>
        <w:spacing w:after="0"/>
        <w:ind w:left="426" w:firstLine="426"/>
        <w:jc w:val="both"/>
        <w:rPr>
          <w:rFonts w:ascii="Cambria" w:hAnsi="Cambria" w:cs="Arial"/>
        </w:rPr>
      </w:pPr>
      <w:r>
        <w:rPr>
          <w:rFonts w:ascii="Cambria" w:hAnsi="Cambria" w:cs="Arial"/>
          <w:b/>
        </w:rPr>
        <w:t xml:space="preserve">           Considerando</w:t>
      </w:r>
      <w:r>
        <w:rPr>
          <w:rFonts w:ascii="Cambria" w:hAnsi="Cambria" w:cs="Arial"/>
        </w:rPr>
        <w:t>; O art. 67 da Lei Federal nº 8.666, de 21 de junho de 1993.</w:t>
      </w:r>
    </w:p>
    <w:p w:rsidR="001B7ADF" w:rsidRDefault="001B7ADF" w:rsidP="001B7ADF">
      <w:pPr>
        <w:pStyle w:val="Corpodetexto"/>
        <w:spacing w:after="0"/>
        <w:ind w:left="426" w:firstLine="426"/>
        <w:jc w:val="both"/>
        <w:rPr>
          <w:rFonts w:ascii="Cambria" w:hAnsi="Cambria" w:cs="Arial"/>
        </w:rPr>
      </w:pPr>
      <w:r>
        <w:rPr>
          <w:rFonts w:ascii="Cambria" w:hAnsi="Cambria" w:cs="Arial"/>
          <w:b/>
        </w:rPr>
        <w:t xml:space="preserve">           Considerando; </w:t>
      </w:r>
      <w:r>
        <w:rPr>
          <w:rFonts w:ascii="Cambria" w:hAnsi="Cambria" w:cs="Arial"/>
        </w:rPr>
        <w:t>o Processo SAD nº 7.955 de 01 de Junho de 2023.</w:t>
      </w:r>
    </w:p>
    <w:p w:rsidR="001B7ADF" w:rsidRDefault="001B7ADF" w:rsidP="001B7ADF">
      <w:pPr>
        <w:spacing w:after="0" w:line="240" w:lineRule="auto"/>
        <w:ind w:firstLine="1418"/>
        <w:jc w:val="both"/>
        <w:rPr>
          <w:rFonts w:ascii="Cambria" w:hAnsi="Cambria" w:cs="Arial"/>
          <w:b/>
          <w:sz w:val="24"/>
          <w:szCs w:val="24"/>
        </w:rPr>
      </w:pPr>
      <w:r>
        <w:rPr>
          <w:rFonts w:ascii="Cambria" w:hAnsi="Cambria" w:cs="Arial"/>
          <w:b/>
          <w:sz w:val="24"/>
          <w:szCs w:val="24"/>
        </w:rPr>
        <w:t xml:space="preserve">                              </w:t>
      </w:r>
    </w:p>
    <w:p w:rsidR="001B7ADF" w:rsidRDefault="001B7ADF" w:rsidP="001B7ADF">
      <w:pPr>
        <w:spacing w:after="0" w:line="240" w:lineRule="auto"/>
        <w:jc w:val="both"/>
        <w:rPr>
          <w:rFonts w:ascii="Cambria" w:hAnsi="Cambria" w:cs="Arial"/>
          <w:b/>
          <w:sz w:val="24"/>
          <w:szCs w:val="24"/>
        </w:rPr>
      </w:pPr>
      <w:r>
        <w:rPr>
          <w:rFonts w:ascii="Cambria" w:hAnsi="Cambria" w:cs="Arial"/>
          <w:b/>
          <w:sz w:val="24"/>
          <w:szCs w:val="24"/>
        </w:rPr>
        <w:t xml:space="preserve">                            RESOLVE:</w:t>
      </w:r>
    </w:p>
    <w:p w:rsidR="001B7ADF" w:rsidRDefault="001B7ADF" w:rsidP="001B7ADF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Arial"/>
          <w:sz w:val="24"/>
          <w:szCs w:val="24"/>
        </w:rPr>
      </w:pPr>
    </w:p>
    <w:p w:rsidR="001B7ADF" w:rsidRDefault="001B7ADF" w:rsidP="001B7ADF">
      <w:pPr>
        <w:tabs>
          <w:tab w:val="left" w:pos="2340"/>
        </w:tabs>
        <w:spacing w:after="0" w:line="240" w:lineRule="auto"/>
        <w:ind w:left="-142"/>
        <w:jc w:val="both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 xml:space="preserve">                               </w:t>
      </w:r>
      <w:r>
        <w:rPr>
          <w:rFonts w:ascii="Cambria" w:hAnsi="Cambria" w:cs="Arial"/>
          <w:b/>
          <w:sz w:val="24"/>
          <w:szCs w:val="24"/>
        </w:rPr>
        <w:t>Art.1º</w:t>
      </w:r>
      <w:r>
        <w:rPr>
          <w:rFonts w:ascii="Cambria" w:hAnsi="Cambria" w:cs="Arial"/>
          <w:sz w:val="24"/>
          <w:szCs w:val="24"/>
        </w:rPr>
        <w:t xml:space="preserve"> Nomear o Engenheiro Civil </w:t>
      </w:r>
      <w:r>
        <w:rPr>
          <w:rFonts w:ascii="Cambria" w:hAnsi="Cambria" w:cs="Arial"/>
          <w:b/>
          <w:bCs/>
          <w:sz w:val="24"/>
          <w:szCs w:val="24"/>
        </w:rPr>
        <w:t xml:space="preserve">UALAS SOARES </w:t>
      </w:r>
      <w:proofErr w:type="gramStart"/>
      <w:r>
        <w:rPr>
          <w:rFonts w:ascii="Cambria" w:hAnsi="Cambria" w:cs="Arial"/>
          <w:b/>
          <w:bCs/>
          <w:sz w:val="24"/>
          <w:szCs w:val="24"/>
        </w:rPr>
        <w:t>GARCIA</w:t>
      </w:r>
      <w:r>
        <w:rPr>
          <w:rFonts w:ascii="Cambria" w:eastAsia="Calibri" w:hAnsi="Cambria" w:cs="Arial"/>
          <w:sz w:val="24"/>
          <w:szCs w:val="24"/>
        </w:rPr>
        <w:t>,  brasileiro</w:t>
      </w:r>
      <w:proofErr w:type="gramEnd"/>
      <w:r>
        <w:rPr>
          <w:rFonts w:ascii="Cambria" w:eastAsia="Calibri" w:hAnsi="Cambria" w:cs="Arial"/>
          <w:sz w:val="24"/>
          <w:szCs w:val="24"/>
        </w:rPr>
        <w:t xml:space="preserve">, maior </w:t>
      </w:r>
      <w:r>
        <w:rPr>
          <w:rFonts w:ascii="Cambria" w:hAnsi="Cambria" w:cs="Arial"/>
          <w:sz w:val="24"/>
          <w:szCs w:val="24"/>
        </w:rPr>
        <w:t xml:space="preserve"> portador do  CREA-MT nº 49045, residente e domiciliado nesta Cidade de Juara, Estado de Mato Grosso, para exercer a função de </w:t>
      </w:r>
      <w:r>
        <w:rPr>
          <w:rFonts w:ascii="Cambria" w:hAnsi="Cambria" w:cs="Arial"/>
          <w:b/>
          <w:bCs/>
          <w:sz w:val="24"/>
          <w:szCs w:val="24"/>
        </w:rPr>
        <w:t>Fiscal Responsável</w:t>
      </w:r>
      <w:r>
        <w:rPr>
          <w:rFonts w:ascii="Cambria" w:hAnsi="Cambria" w:cs="Arial"/>
          <w:bCs/>
          <w:sz w:val="24"/>
          <w:szCs w:val="24"/>
        </w:rPr>
        <w:t xml:space="preserve"> pelo acompanhamento e fiscalização na execução da  Reforma do Hospital Municipal de Juara/MT, conforme Contrato nº 281/2023, formalizado através do Processo Licitatório Tomada de Preços 002/2023.</w:t>
      </w:r>
    </w:p>
    <w:p w:rsidR="001B7ADF" w:rsidRDefault="001B7ADF" w:rsidP="001B7ADF">
      <w:pPr>
        <w:pStyle w:val="Corpodetexto"/>
        <w:spacing w:after="0"/>
        <w:ind w:firstLine="1418"/>
        <w:jc w:val="both"/>
        <w:rPr>
          <w:rFonts w:ascii="Cambria" w:hAnsi="Cambria" w:cs="Arial"/>
        </w:rPr>
      </w:pPr>
      <w:r>
        <w:rPr>
          <w:rFonts w:ascii="Cambria" w:hAnsi="Cambria" w:cs="Arial"/>
          <w:b/>
        </w:rPr>
        <w:t>Art. 2º</w:t>
      </w:r>
      <w:r>
        <w:rPr>
          <w:rFonts w:ascii="Cambria" w:hAnsi="Cambria" w:cs="Arial"/>
        </w:rPr>
        <w:t xml:space="preserve"> Caberá ao Fiscal nomeado exercer suas funções em rigorosa obediência às disposições formais e legais que regem a matéria, em especial às emanadas pelo Sistema GEOBRAS. </w:t>
      </w:r>
    </w:p>
    <w:p w:rsidR="001B7ADF" w:rsidRDefault="001B7ADF" w:rsidP="001B7ADF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b/>
          <w:sz w:val="24"/>
          <w:szCs w:val="24"/>
        </w:rPr>
        <w:t>Art. 3º</w:t>
      </w:r>
      <w:r>
        <w:rPr>
          <w:rFonts w:ascii="Cambria" w:hAnsi="Cambria" w:cs="Arial"/>
          <w:sz w:val="24"/>
          <w:szCs w:val="24"/>
        </w:rPr>
        <w:t xml:space="preserve"> O exercício da função atribuída ao Fiscal nomeado não acarretará ônus para o Município.</w:t>
      </w:r>
    </w:p>
    <w:p w:rsidR="001B7ADF" w:rsidRDefault="001B7ADF" w:rsidP="001B7ADF">
      <w:pPr>
        <w:spacing w:after="0" w:line="240" w:lineRule="auto"/>
        <w:ind w:firstLine="1418"/>
        <w:jc w:val="both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b/>
          <w:sz w:val="24"/>
          <w:szCs w:val="24"/>
        </w:rPr>
        <w:t>Art. 4°</w:t>
      </w:r>
      <w:r>
        <w:rPr>
          <w:rFonts w:ascii="Cambria" w:hAnsi="Cambria" w:cs="Arial"/>
          <w:sz w:val="24"/>
          <w:szCs w:val="24"/>
        </w:rPr>
        <w:t xml:space="preserve"> Esta Portaria entra em vigor nesta data, revogando-se as disposições em contrário.</w:t>
      </w:r>
    </w:p>
    <w:p w:rsidR="001B7ADF" w:rsidRDefault="001B7ADF" w:rsidP="001B7ADF">
      <w:pPr>
        <w:tabs>
          <w:tab w:val="left" w:pos="3015"/>
        </w:tabs>
        <w:spacing w:after="0" w:line="240" w:lineRule="auto"/>
        <w:jc w:val="both"/>
        <w:rPr>
          <w:rFonts w:ascii="Cambria" w:hAnsi="Cambria" w:cs="Arial"/>
          <w:sz w:val="24"/>
          <w:szCs w:val="24"/>
        </w:rPr>
      </w:pPr>
    </w:p>
    <w:p w:rsidR="001B7ADF" w:rsidRDefault="001B7ADF" w:rsidP="001B7ADF">
      <w:pPr>
        <w:spacing w:after="0" w:line="240" w:lineRule="auto"/>
        <w:jc w:val="center"/>
        <w:outlineLvl w:val="0"/>
        <w:rPr>
          <w:rFonts w:ascii="Cambria" w:hAnsi="Cambria" w:cs="Arial"/>
          <w:b/>
          <w:sz w:val="24"/>
          <w:szCs w:val="24"/>
        </w:rPr>
      </w:pPr>
      <w:r>
        <w:rPr>
          <w:rFonts w:ascii="Cambria" w:hAnsi="Cambria" w:cs="Arial"/>
          <w:b/>
          <w:sz w:val="24"/>
          <w:szCs w:val="24"/>
        </w:rPr>
        <w:t>Governo Municipal de Juara, Estado de Mato</w:t>
      </w:r>
    </w:p>
    <w:p w:rsidR="001B7ADF" w:rsidRDefault="001B7ADF" w:rsidP="001B7ADF">
      <w:pPr>
        <w:spacing w:after="0" w:line="240" w:lineRule="auto"/>
        <w:jc w:val="center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b/>
          <w:sz w:val="24"/>
          <w:szCs w:val="24"/>
        </w:rPr>
        <w:t>Grosso, 01 de Junho de 2023</w:t>
      </w:r>
      <w:r>
        <w:rPr>
          <w:rFonts w:ascii="Cambria" w:hAnsi="Cambria" w:cs="Arial"/>
          <w:sz w:val="24"/>
          <w:szCs w:val="24"/>
        </w:rPr>
        <w:t>.</w:t>
      </w:r>
    </w:p>
    <w:p w:rsidR="001B7ADF" w:rsidRDefault="001B7ADF" w:rsidP="001B7ADF">
      <w:pPr>
        <w:spacing w:after="0" w:line="240" w:lineRule="auto"/>
        <w:jc w:val="both"/>
        <w:rPr>
          <w:rFonts w:ascii="Cambria" w:hAnsi="Cambria" w:cs="Arial"/>
          <w:sz w:val="24"/>
          <w:szCs w:val="24"/>
        </w:rPr>
      </w:pPr>
    </w:p>
    <w:p w:rsidR="001B7ADF" w:rsidRDefault="001B7ADF" w:rsidP="001B7ADF">
      <w:pPr>
        <w:spacing w:after="0" w:line="240" w:lineRule="auto"/>
        <w:jc w:val="both"/>
        <w:rPr>
          <w:rFonts w:ascii="Cambria" w:hAnsi="Cambria" w:cs="Arial"/>
          <w:sz w:val="24"/>
          <w:szCs w:val="24"/>
        </w:rPr>
      </w:pPr>
    </w:p>
    <w:p w:rsidR="001B7ADF" w:rsidRDefault="001B7ADF" w:rsidP="001B7ADF">
      <w:pPr>
        <w:spacing w:after="0" w:line="240" w:lineRule="auto"/>
        <w:jc w:val="both"/>
        <w:rPr>
          <w:rFonts w:ascii="Cambria" w:hAnsi="Cambria" w:cs="Arial"/>
          <w:sz w:val="24"/>
          <w:szCs w:val="24"/>
        </w:rPr>
      </w:pPr>
    </w:p>
    <w:p w:rsidR="001B7ADF" w:rsidRDefault="001B7ADF" w:rsidP="001B7ADF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p w:rsidR="001B7ADF" w:rsidRDefault="001B7ADF" w:rsidP="001B7ADF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tbl>
      <w:tblPr>
        <w:tblStyle w:val="Tabelacomgrade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  <w:gridCol w:w="4247"/>
      </w:tblGrid>
      <w:tr w:rsidR="001B7ADF" w:rsidTr="00581A2E">
        <w:tc>
          <w:tcPr>
            <w:tcW w:w="4322" w:type="dxa"/>
            <w:hideMark/>
          </w:tcPr>
          <w:p w:rsidR="001B7ADF" w:rsidRDefault="001B7ADF" w:rsidP="00581A2E">
            <w:pPr>
              <w:tabs>
                <w:tab w:val="left" w:pos="1834"/>
              </w:tabs>
              <w:autoSpaceDE w:val="0"/>
              <w:autoSpaceDN w:val="0"/>
              <w:jc w:val="center"/>
              <w:rPr>
                <w:rFonts w:ascii="Cambria" w:hAnsi="Cambria" w:cs="Times New Roman"/>
              </w:rPr>
            </w:pPr>
            <w:r>
              <w:rPr>
                <w:rFonts w:ascii="Cambria" w:hAnsi="Cambria"/>
                <w:b/>
                <w:bCs/>
              </w:rPr>
              <w:t xml:space="preserve">MARCIA REGINA F. ARAUJO                   </w:t>
            </w:r>
            <w:r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1B7ADF" w:rsidRDefault="001B7ADF" w:rsidP="00581A2E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CARLOS AMADEU SIRENA</w:t>
            </w:r>
          </w:p>
          <w:p w:rsidR="001B7ADF" w:rsidRDefault="001B7ADF" w:rsidP="00581A2E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</w:rPr>
            </w:pPr>
            <w:r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1B7ADF" w:rsidRDefault="001B7ADF" w:rsidP="001B7ADF">
      <w:pPr>
        <w:autoSpaceDE w:val="0"/>
        <w:autoSpaceDN w:val="0"/>
        <w:spacing w:after="0" w:line="240" w:lineRule="auto"/>
        <w:jc w:val="center"/>
        <w:outlineLvl w:val="0"/>
        <w:rPr>
          <w:rFonts w:ascii="Arial Narrow" w:eastAsia="Times New Roman" w:hAnsi="Arial Narrow" w:cs="Times New Roman"/>
          <w:b/>
          <w:bCs/>
          <w:sz w:val="24"/>
          <w:szCs w:val="24"/>
        </w:rPr>
      </w:pPr>
      <w:r w:rsidRPr="008C568F">
        <w:rPr>
          <w:rFonts w:ascii="Arial Narrow" w:eastAsia="Times New Roman" w:hAnsi="Arial Narrow" w:cs="Times New Roman"/>
          <w:b/>
          <w:bCs/>
          <w:sz w:val="24"/>
          <w:szCs w:val="24"/>
        </w:rPr>
        <w:t xml:space="preserve">                                       </w:t>
      </w:r>
    </w:p>
    <w:p w:rsidR="00973238" w:rsidRDefault="00973238">
      <w:bookmarkStart w:id="0" w:name="_GoBack"/>
      <w:bookmarkEnd w:id="0"/>
    </w:p>
    <w:sectPr w:rsidR="0097323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1DA7"/>
    <w:rsid w:val="001B7ADF"/>
    <w:rsid w:val="00251DA7"/>
    <w:rsid w:val="00973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3128DE-75AA-4DB4-B909-03455BAF2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7AD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nhideWhenUsed/>
    <w:rsid w:val="001B7ADF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1B7ADF"/>
    <w:rPr>
      <w:rFonts w:ascii="Times New Roman" w:eastAsia="Times New Roman" w:hAnsi="Times New Roman" w:cs="Times New Roman"/>
      <w:sz w:val="24"/>
      <w:szCs w:val="24"/>
      <w:lang w:eastAsia="pt-BR"/>
    </w:rPr>
  </w:style>
  <w:style w:type="table" w:customStyle="1" w:styleId="Tabelacomgrade5">
    <w:name w:val="Tabela com grade5"/>
    <w:basedOn w:val="Tabelanormal"/>
    <w:uiPriority w:val="39"/>
    <w:rsid w:val="001B7AD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253</Words>
  <Characters>1367</Characters>
  <Application>Microsoft Office Word</Application>
  <DocSecurity>0</DocSecurity>
  <Lines>11</Lines>
  <Paragraphs>3</Paragraphs>
  <ScaleCrop>false</ScaleCrop>
  <Company/>
  <LinksUpToDate>false</LinksUpToDate>
  <CharactersWithSpaces>1617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2023-06-29T12:48:00Z</dcterms:created>
  <dcterms:modified xsi:type="dcterms:W3CDTF">2023-06-29T12:48:00Z</dcterms:modified>
</cp:coreProperties>
</file>