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E70" w:rsidRDefault="00952E70" w:rsidP="00952E70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52E70" w:rsidRDefault="00952E70" w:rsidP="00952E70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 PORTARIA Nº 280/2023</w:t>
      </w:r>
    </w:p>
    <w:tbl>
      <w:tblPr>
        <w:tblW w:w="4680" w:type="dxa"/>
        <w:tblInd w:w="34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0"/>
      </w:tblGrid>
      <w:tr w:rsidR="00952E70" w:rsidTr="00952E70">
        <w:trPr>
          <w:trHeight w:val="520"/>
        </w:trPr>
        <w:tc>
          <w:tcPr>
            <w:tcW w:w="4681" w:type="dxa"/>
            <w:hideMark/>
          </w:tcPr>
          <w:p w:rsidR="00952E70" w:rsidRDefault="00952E7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NOMEAÇÃO DE SERVIDOR EM CARGO COMISSIONADO.</w:t>
            </w:r>
          </w:p>
        </w:tc>
      </w:tr>
    </w:tbl>
    <w:p w:rsidR="00952E70" w:rsidRDefault="00952E70" w:rsidP="00952E7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</w:t>
      </w:r>
    </w:p>
    <w:tbl>
      <w:tblPr>
        <w:tblW w:w="532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5"/>
      </w:tblGrid>
      <w:tr w:rsidR="00952E70" w:rsidTr="00952E70">
        <w:trPr>
          <w:trHeight w:val="278"/>
        </w:trPr>
        <w:tc>
          <w:tcPr>
            <w:tcW w:w="5327" w:type="dxa"/>
            <w:hideMark/>
          </w:tcPr>
          <w:p w:rsidR="00952E70" w:rsidRDefault="00952E70">
            <w:pPr>
              <w:rPr>
                <w:rFonts w:ascii="Cambria" w:eastAsiaTheme="minorEastAsia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952E70" w:rsidRDefault="00952E70" w:rsidP="00952E7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952E70" w:rsidRDefault="00952E70" w:rsidP="00952E70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>Considerando</w:t>
      </w:r>
      <w:r>
        <w:rPr>
          <w:rFonts w:ascii="Cambria" w:eastAsiaTheme="minorEastAsia" w:hAnsi="Cambria"/>
          <w:bCs/>
          <w:sz w:val="24"/>
          <w:szCs w:val="24"/>
        </w:rPr>
        <w:t xml:space="preserve">, o Processo SAD </w:t>
      </w:r>
      <w:proofErr w:type="gramStart"/>
      <w:r>
        <w:rPr>
          <w:rFonts w:ascii="Cambria" w:eastAsiaTheme="minorEastAsia" w:hAnsi="Cambria"/>
          <w:bCs/>
          <w:sz w:val="24"/>
          <w:szCs w:val="24"/>
        </w:rPr>
        <w:t>nº  6.837</w:t>
      </w:r>
      <w:proofErr w:type="gramEnd"/>
      <w:r>
        <w:rPr>
          <w:rFonts w:ascii="Cambria" w:eastAsiaTheme="minorEastAsia" w:hAnsi="Cambria"/>
          <w:bCs/>
          <w:sz w:val="24"/>
          <w:szCs w:val="24"/>
        </w:rPr>
        <w:t xml:space="preserve"> de 15 de Maio  de 2023</w:t>
      </w:r>
    </w:p>
    <w:p w:rsidR="00952E70" w:rsidRPr="00952E70" w:rsidRDefault="00952E70" w:rsidP="00952E70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/>
          <w:bCs/>
          <w:sz w:val="24"/>
          <w:szCs w:val="24"/>
        </w:rPr>
      </w:pPr>
      <w:r w:rsidRPr="00952E70">
        <w:rPr>
          <w:rFonts w:ascii="Cambria" w:eastAsiaTheme="minorEastAsia" w:hAnsi="Cambria"/>
          <w:b/>
          <w:bCs/>
          <w:sz w:val="24"/>
          <w:szCs w:val="24"/>
        </w:rPr>
        <w:t xml:space="preserve">RESOLVE </w:t>
      </w:r>
    </w:p>
    <w:p w:rsidR="00952E70" w:rsidRDefault="00952E70" w:rsidP="00952E70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Art. 1º -</w:t>
      </w:r>
      <w:r>
        <w:rPr>
          <w:rFonts w:ascii="Cambria" w:eastAsia="Times New Roman" w:hAnsi="Cambria" w:cs="Times New Roman"/>
          <w:sz w:val="24"/>
          <w:szCs w:val="24"/>
        </w:rPr>
        <w:t xml:space="preserve"> Nomear o Senhor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ALEXANDRE WESLEY BISPO ADRIANO,</w:t>
      </w:r>
      <w:r>
        <w:rPr>
          <w:rFonts w:ascii="Cambria" w:eastAsia="Times New Roman" w:hAnsi="Cambria" w:cs="Times New Roman"/>
          <w:sz w:val="24"/>
          <w:szCs w:val="24"/>
        </w:rPr>
        <w:t xml:space="preserve"> brasileiro, maior, residente e domiciliada nesta cidade de Juara, Estado de Mato Grosso, para exercer o cargo de confiança provido em comissão de </w:t>
      </w:r>
      <w:r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>Chefe do Setor de Apoio Administrativo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eastAsia="pt-BR"/>
        </w:rPr>
        <w:t>,</w:t>
      </w:r>
      <w:r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junto a Secretaria Municipal de Saúde/Departamento Técnico Ambulatorial/Setor de Apoio Administrativo</w:t>
      </w:r>
    </w:p>
    <w:p w:rsidR="00952E70" w:rsidRDefault="00952E70" w:rsidP="00952E7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   Art. 2º - </w:t>
      </w:r>
      <w:r>
        <w:rPr>
          <w:rFonts w:ascii="Cambria" w:eastAsia="Times New Roman" w:hAnsi="Cambria" w:cs="Times New Roman"/>
          <w:sz w:val="24"/>
          <w:szCs w:val="24"/>
        </w:rPr>
        <w:t xml:space="preserve"> Esta despesa correrá por conta da seguinte dotação Orçamentária:</w:t>
      </w:r>
    </w:p>
    <w:p w:rsidR="00952E70" w:rsidRDefault="00952E70" w:rsidP="00952E7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7502"/>
      </w:tblGrid>
      <w:tr w:rsidR="00952E70" w:rsidTr="00952E70">
        <w:trPr>
          <w:trHeight w:val="294"/>
        </w:trPr>
        <w:tc>
          <w:tcPr>
            <w:tcW w:w="1678" w:type="dxa"/>
            <w:hideMark/>
          </w:tcPr>
          <w:p w:rsidR="00952E70" w:rsidRDefault="00952E7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09</w:t>
            </w:r>
          </w:p>
          <w:p w:rsidR="00952E70" w:rsidRDefault="00952E7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09.02</w:t>
            </w:r>
          </w:p>
          <w:p w:rsidR="00952E70" w:rsidRDefault="00952E7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09.02.02</w:t>
            </w:r>
          </w:p>
        </w:tc>
        <w:tc>
          <w:tcPr>
            <w:tcW w:w="7500" w:type="dxa"/>
            <w:hideMark/>
          </w:tcPr>
          <w:p w:rsidR="00952E70" w:rsidRDefault="00952E7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- Secretaria Municipal de Saúde </w:t>
            </w:r>
          </w:p>
          <w:p w:rsidR="00952E70" w:rsidRDefault="00952E7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- Departamento Técnico Ambulatorial</w:t>
            </w:r>
          </w:p>
          <w:p w:rsidR="00952E70" w:rsidRDefault="00952E7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- Setor de Apoio Administrativo</w:t>
            </w:r>
          </w:p>
        </w:tc>
      </w:tr>
      <w:tr w:rsidR="00952E70" w:rsidTr="00952E70">
        <w:trPr>
          <w:trHeight w:val="294"/>
        </w:trPr>
        <w:tc>
          <w:tcPr>
            <w:tcW w:w="1678" w:type="dxa"/>
            <w:hideMark/>
          </w:tcPr>
          <w:p w:rsidR="00952E70" w:rsidRDefault="00952E7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2379</w:t>
            </w:r>
          </w:p>
        </w:tc>
        <w:tc>
          <w:tcPr>
            <w:tcW w:w="7500" w:type="dxa"/>
            <w:hideMark/>
          </w:tcPr>
          <w:p w:rsidR="00952E70" w:rsidRDefault="00952E7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- Gestão Adm. Das Ações e Serv. Saúde </w:t>
            </w:r>
            <w:proofErr w:type="spellStart"/>
            <w:proofErr w:type="gramStart"/>
            <w:r>
              <w:rPr>
                <w:rFonts w:ascii="Cambria" w:eastAsia="Times New Roman" w:hAnsi="Cambria" w:cs="Times New Roman"/>
                <w:sz w:val="24"/>
                <w:szCs w:val="24"/>
              </w:rPr>
              <w:t>Publ</w:t>
            </w:r>
            <w:proofErr w:type="spellEnd"/>
            <w:r>
              <w:rPr>
                <w:rFonts w:ascii="Cambria" w:eastAsia="Times New Roman" w:hAnsi="Cambria" w:cs="Times New Roman"/>
                <w:sz w:val="24"/>
                <w:szCs w:val="24"/>
              </w:rPr>
              <w:t>./</w:t>
            </w:r>
            <w:proofErr w:type="spellStart"/>
            <w:proofErr w:type="gramEnd"/>
            <w:r>
              <w:rPr>
                <w:rFonts w:ascii="Cambria" w:eastAsia="Times New Roman" w:hAnsi="Cambria" w:cs="Times New Roman"/>
                <w:sz w:val="24"/>
                <w:szCs w:val="24"/>
              </w:rPr>
              <w:t>Depto</w:t>
            </w:r>
            <w:proofErr w:type="spellEnd"/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 Gestão</w:t>
            </w:r>
          </w:p>
        </w:tc>
      </w:tr>
      <w:tr w:rsidR="00952E70" w:rsidTr="00952E70">
        <w:trPr>
          <w:trHeight w:val="273"/>
        </w:trPr>
        <w:tc>
          <w:tcPr>
            <w:tcW w:w="1678" w:type="dxa"/>
            <w:hideMark/>
          </w:tcPr>
          <w:p w:rsidR="00952E70" w:rsidRDefault="00952E7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31.90.11.00</w:t>
            </w:r>
          </w:p>
        </w:tc>
        <w:tc>
          <w:tcPr>
            <w:tcW w:w="7500" w:type="dxa"/>
            <w:hideMark/>
          </w:tcPr>
          <w:p w:rsidR="00952E70" w:rsidRDefault="00952E7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- Vencimentos e Vantagens Fixas- Pessoal Civil</w:t>
            </w:r>
          </w:p>
        </w:tc>
      </w:tr>
    </w:tbl>
    <w:p w:rsidR="00952E70" w:rsidRDefault="00952E70" w:rsidP="00952E7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BE0450" w:rsidRDefault="00952E70" w:rsidP="00BE0450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  <w:t xml:space="preserve">      </w:t>
      </w:r>
      <w:r w:rsidR="00BE0450">
        <w:rPr>
          <w:rFonts w:ascii="Cambria" w:eastAsia="Times New Roman" w:hAnsi="Cambria" w:cs="Times New Roman"/>
          <w:sz w:val="24"/>
          <w:szCs w:val="24"/>
        </w:rPr>
        <w:t xml:space="preserve">               </w:t>
      </w:r>
      <w:r w:rsidR="00BE0450">
        <w:rPr>
          <w:rFonts w:ascii="Cambria" w:eastAsiaTheme="minorEastAsia" w:hAnsi="Cambria"/>
          <w:b/>
          <w:sz w:val="24"/>
          <w:szCs w:val="24"/>
          <w:lang w:eastAsia="pt-BR"/>
        </w:rPr>
        <w:t>Art. 3º</w:t>
      </w:r>
      <w:r w:rsidR="00BE0450">
        <w:rPr>
          <w:rFonts w:ascii="Cambria" w:eastAsiaTheme="minorEastAsia" w:hAnsi="Cambria"/>
          <w:sz w:val="24"/>
          <w:szCs w:val="24"/>
          <w:lang w:eastAsia="pt-BR"/>
        </w:rPr>
        <w:t xml:space="preserve"> - Esta Portaria entrará em vigor nesta data retroagindo efeitos para o dia 02/05/2023, revogando-se as disposições em contrário.</w:t>
      </w:r>
    </w:p>
    <w:p w:rsidR="00952E70" w:rsidRDefault="00952E70" w:rsidP="00BE0450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bookmarkStart w:id="0" w:name="_GoBack"/>
      <w:bookmarkEnd w:id="0"/>
      <w:r>
        <w:rPr>
          <w:rFonts w:ascii="Cambria" w:hAnsi="Cambria" w:cs="Helvetica"/>
          <w:b/>
          <w:color w:val="333333"/>
          <w:sz w:val="24"/>
          <w:szCs w:val="24"/>
        </w:rPr>
        <w:t xml:space="preserve">   </w:t>
      </w:r>
    </w:p>
    <w:p w:rsidR="00952E70" w:rsidRDefault="00952E70" w:rsidP="00952E7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52E70" w:rsidRDefault="00952E70" w:rsidP="00952E7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952E70" w:rsidRDefault="00952E70" w:rsidP="00952E7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15 de Maio de 2023</w:t>
      </w:r>
    </w:p>
    <w:p w:rsidR="00952E70" w:rsidRDefault="00952E70" w:rsidP="00952E7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952E70" w:rsidRDefault="00952E70" w:rsidP="00952E7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952E70" w:rsidRDefault="00952E70" w:rsidP="00952E7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952E70" w:rsidRDefault="00952E70" w:rsidP="00952E70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52E70" w:rsidTr="00952E70">
        <w:tc>
          <w:tcPr>
            <w:tcW w:w="4257" w:type="dxa"/>
            <w:hideMark/>
          </w:tcPr>
          <w:p w:rsidR="00952E70" w:rsidRDefault="00952E70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952E70" w:rsidRDefault="00952E7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952E70" w:rsidRDefault="00952E7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52E70" w:rsidRDefault="00952E70" w:rsidP="00952E70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32063C" w:rsidRDefault="0032063C"/>
    <w:sectPr w:rsidR="003206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319"/>
    <w:rsid w:val="001C2319"/>
    <w:rsid w:val="0032063C"/>
    <w:rsid w:val="00952E70"/>
    <w:rsid w:val="00BE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D0C36-B3D6-4F99-BF1F-EF23CF68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E7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52E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2023-05-15T18:11:00Z</dcterms:created>
  <dcterms:modified xsi:type="dcterms:W3CDTF">2023-05-18T19:12:00Z</dcterms:modified>
</cp:coreProperties>
</file>