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71018" w14:textId="1E931E32" w:rsidR="001B3FB5" w:rsidRPr="000F3653" w:rsidRDefault="001B3FB5" w:rsidP="001B3FB5">
      <w:pPr>
        <w:jc w:val="center"/>
        <w:rPr>
          <w:rFonts w:ascii="Cambria" w:hAnsi="Cambria" w:cs="Arial"/>
          <w:b/>
          <w:bCs/>
          <w:sz w:val="23"/>
          <w:szCs w:val="23"/>
        </w:rPr>
      </w:pPr>
      <w:bookmarkStart w:id="0" w:name="_GoBack"/>
      <w:r w:rsidRPr="000F3653">
        <w:rPr>
          <w:rFonts w:ascii="Cambria" w:hAnsi="Cambria" w:cs="Arial"/>
          <w:b/>
          <w:bCs/>
          <w:sz w:val="23"/>
          <w:szCs w:val="23"/>
        </w:rPr>
        <w:t>Decreto nº 2.3</w:t>
      </w:r>
      <w:r>
        <w:rPr>
          <w:rFonts w:ascii="Cambria" w:hAnsi="Cambria" w:cs="Arial"/>
          <w:b/>
          <w:bCs/>
          <w:sz w:val="23"/>
          <w:szCs w:val="23"/>
        </w:rPr>
        <w:t>39</w:t>
      </w:r>
      <w:r w:rsidRPr="000F3653">
        <w:rPr>
          <w:rFonts w:ascii="Cambria" w:hAnsi="Cambria" w:cs="Arial"/>
          <w:b/>
          <w:bCs/>
          <w:sz w:val="23"/>
          <w:szCs w:val="23"/>
        </w:rPr>
        <w:t xml:space="preserve">, de </w:t>
      </w:r>
      <w:r>
        <w:rPr>
          <w:rFonts w:ascii="Cambria" w:hAnsi="Cambria" w:cs="Arial"/>
          <w:b/>
          <w:bCs/>
          <w:sz w:val="23"/>
          <w:szCs w:val="23"/>
        </w:rPr>
        <w:t>10</w:t>
      </w:r>
      <w:r w:rsidRPr="000F3653">
        <w:rPr>
          <w:rFonts w:ascii="Cambria" w:hAnsi="Cambria" w:cs="Arial"/>
          <w:b/>
          <w:bCs/>
          <w:sz w:val="23"/>
          <w:szCs w:val="23"/>
        </w:rPr>
        <w:t xml:space="preserve"> de </w:t>
      </w:r>
      <w:r>
        <w:rPr>
          <w:rFonts w:ascii="Cambria" w:hAnsi="Cambria" w:cs="Arial"/>
          <w:b/>
          <w:bCs/>
          <w:sz w:val="23"/>
          <w:szCs w:val="23"/>
        </w:rPr>
        <w:t>dez</w:t>
      </w:r>
      <w:r w:rsidRPr="000F3653">
        <w:rPr>
          <w:rFonts w:ascii="Cambria" w:hAnsi="Cambria" w:cs="Arial"/>
          <w:b/>
          <w:bCs/>
          <w:sz w:val="23"/>
          <w:szCs w:val="23"/>
        </w:rPr>
        <w:t>embro de 2025.</w:t>
      </w:r>
    </w:p>
    <w:p w14:paraId="0D216B52" w14:textId="77777777" w:rsidR="001B3FB5" w:rsidRPr="000F3653" w:rsidRDefault="001B3FB5" w:rsidP="001B3FB5">
      <w:pPr>
        <w:jc w:val="both"/>
        <w:rPr>
          <w:rFonts w:ascii="Cambria" w:hAnsi="Cambria" w:cs="Arial"/>
          <w:sz w:val="23"/>
          <w:szCs w:val="23"/>
        </w:rPr>
      </w:pPr>
    </w:p>
    <w:p w14:paraId="561EF357" w14:textId="77777777" w:rsidR="001B3FB5" w:rsidRPr="000F3653" w:rsidRDefault="001B3FB5" w:rsidP="001B3FB5">
      <w:pPr>
        <w:ind w:left="3969"/>
        <w:jc w:val="both"/>
        <w:rPr>
          <w:rFonts w:ascii="Cambria" w:hAnsi="Cambria"/>
          <w:b/>
          <w:sz w:val="23"/>
          <w:szCs w:val="23"/>
        </w:rPr>
      </w:pPr>
      <w:r w:rsidRPr="000F3653">
        <w:rPr>
          <w:rFonts w:ascii="Cambria" w:hAnsi="Cambria"/>
          <w:b/>
          <w:sz w:val="23"/>
          <w:szCs w:val="23"/>
        </w:rPr>
        <w:t>Dispõe sobre a criação da Comissão Especial de Revisão e Alteração do Plano Diretor de Juara-CPDM e das Leis Complementares e dá outras providências.</w:t>
      </w:r>
    </w:p>
    <w:p w14:paraId="7C6A468A" w14:textId="77777777" w:rsidR="001B3FB5" w:rsidRPr="000F3653" w:rsidRDefault="001B3FB5" w:rsidP="001B3FB5">
      <w:pPr>
        <w:rPr>
          <w:rFonts w:ascii="Cambria" w:hAnsi="Cambria"/>
          <w:sz w:val="23"/>
          <w:szCs w:val="23"/>
        </w:rPr>
      </w:pPr>
    </w:p>
    <w:p w14:paraId="14211897" w14:textId="77777777" w:rsidR="001B3FB5" w:rsidRPr="000F3653" w:rsidRDefault="001B3FB5" w:rsidP="001B3FB5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  <w:sz w:val="23"/>
          <w:szCs w:val="23"/>
        </w:rPr>
      </w:pPr>
      <w:r w:rsidRPr="000F3653">
        <w:rPr>
          <w:rFonts w:ascii="Cambria" w:hAnsi="Cambria" w:cs="Cambria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4B92774" w14:textId="77777777" w:rsidR="001B3FB5" w:rsidRPr="000F3653" w:rsidRDefault="001B3FB5" w:rsidP="001B3FB5">
      <w:pPr>
        <w:jc w:val="both"/>
        <w:rPr>
          <w:rStyle w:val="Forte"/>
          <w:rFonts w:ascii="Cambria" w:hAnsi="Cambria"/>
          <w:sz w:val="23"/>
          <w:szCs w:val="23"/>
        </w:rPr>
      </w:pPr>
    </w:p>
    <w:p w14:paraId="5E2B7BBC" w14:textId="77777777" w:rsidR="001B3FB5" w:rsidRPr="000F3653" w:rsidRDefault="001B3FB5" w:rsidP="001B3FB5">
      <w:pPr>
        <w:ind w:firstLine="1418"/>
        <w:jc w:val="both"/>
        <w:rPr>
          <w:rFonts w:ascii="Cambria" w:hAnsi="Cambria"/>
          <w:sz w:val="23"/>
          <w:szCs w:val="23"/>
        </w:rPr>
      </w:pPr>
      <w:r w:rsidRPr="000F3653">
        <w:rPr>
          <w:rStyle w:val="Forte"/>
          <w:rFonts w:ascii="Cambria" w:hAnsi="Cambria"/>
          <w:b w:val="0"/>
          <w:sz w:val="23"/>
          <w:szCs w:val="23"/>
        </w:rPr>
        <w:t>Considerando</w:t>
      </w:r>
      <w:r w:rsidRPr="000F3653">
        <w:rPr>
          <w:rFonts w:ascii="Cambria" w:hAnsi="Cambria"/>
          <w:sz w:val="23"/>
          <w:szCs w:val="23"/>
        </w:rPr>
        <w:t xml:space="preserve"> que a Lei Complementar nº 15, de 17 de novembro de </w:t>
      </w:r>
      <w:proofErr w:type="gramStart"/>
      <w:r w:rsidRPr="000F3653">
        <w:rPr>
          <w:rFonts w:ascii="Cambria" w:hAnsi="Cambria"/>
          <w:sz w:val="23"/>
          <w:szCs w:val="23"/>
        </w:rPr>
        <w:t>2006  que</w:t>
      </w:r>
      <w:proofErr w:type="gramEnd"/>
      <w:r w:rsidRPr="000F3653">
        <w:rPr>
          <w:rFonts w:ascii="Cambria" w:hAnsi="Cambria"/>
          <w:sz w:val="23"/>
          <w:szCs w:val="23"/>
        </w:rPr>
        <w:t>, institui o Plano Diretor do Município de Juara, estabelece diretrizes para o planejamento do Município, e suas alterações;</w:t>
      </w:r>
    </w:p>
    <w:p w14:paraId="4536B908" w14:textId="77777777" w:rsidR="001B3FB5" w:rsidRPr="000F3653" w:rsidRDefault="001B3FB5" w:rsidP="001B3FB5">
      <w:pPr>
        <w:jc w:val="both"/>
        <w:rPr>
          <w:rStyle w:val="Forte"/>
          <w:rFonts w:ascii="Cambria" w:hAnsi="Cambria"/>
          <w:sz w:val="23"/>
          <w:szCs w:val="23"/>
        </w:rPr>
      </w:pPr>
    </w:p>
    <w:p w14:paraId="5F654AA9" w14:textId="77777777" w:rsidR="001B3FB5" w:rsidRPr="000F3653" w:rsidRDefault="001B3FB5" w:rsidP="001B3FB5">
      <w:pPr>
        <w:ind w:firstLine="1418"/>
        <w:jc w:val="both"/>
        <w:rPr>
          <w:rFonts w:ascii="Cambria" w:hAnsi="Cambria"/>
          <w:sz w:val="23"/>
          <w:szCs w:val="23"/>
        </w:rPr>
      </w:pPr>
      <w:r w:rsidRPr="000F3653">
        <w:rPr>
          <w:rStyle w:val="Forte"/>
          <w:rFonts w:ascii="Cambria" w:hAnsi="Cambria"/>
          <w:b w:val="0"/>
          <w:sz w:val="23"/>
          <w:szCs w:val="23"/>
        </w:rPr>
        <w:t>Considerando</w:t>
      </w:r>
      <w:r w:rsidRPr="000F3653">
        <w:rPr>
          <w:rFonts w:ascii="Cambria" w:hAnsi="Cambria"/>
          <w:sz w:val="23"/>
          <w:szCs w:val="23"/>
        </w:rPr>
        <w:t xml:space="preserve"> a necessidade de realização de estudos destinados à revisão e atualização da Lei Complementar nº 015/2006 que institui o Plano Diretor Municipal, e as leis complementares, atualizando as necessidades de planejamento urbano da cidade, observando a legislação vigente.</w:t>
      </w:r>
    </w:p>
    <w:p w14:paraId="4BEE1EAB" w14:textId="77777777" w:rsidR="001B3FB5" w:rsidRPr="000F3653" w:rsidRDefault="001B3FB5" w:rsidP="001B3FB5">
      <w:pPr>
        <w:jc w:val="center"/>
        <w:rPr>
          <w:rFonts w:ascii="Cambria" w:hAnsi="Cambria"/>
          <w:b/>
          <w:sz w:val="23"/>
          <w:szCs w:val="23"/>
        </w:rPr>
      </w:pPr>
    </w:p>
    <w:p w14:paraId="091B67D5" w14:textId="77777777" w:rsidR="001B3FB5" w:rsidRPr="000F3653" w:rsidRDefault="001B3FB5" w:rsidP="001B3FB5">
      <w:pPr>
        <w:ind w:firstLine="1418"/>
        <w:rPr>
          <w:rFonts w:ascii="Cambria" w:hAnsi="Cambria"/>
          <w:sz w:val="23"/>
          <w:szCs w:val="23"/>
        </w:rPr>
      </w:pPr>
      <w:r w:rsidRPr="000F3653">
        <w:rPr>
          <w:rFonts w:ascii="Cambria" w:hAnsi="Cambria"/>
          <w:sz w:val="23"/>
          <w:szCs w:val="23"/>
        </w:rPr>
        <w:t>DECRETA:</w:t>
      </w:r>
    </w:p>
    <w:p w14:paraId="7B6B0475" w14:textId="77777777" w:rsidR="001B3FB5" w:rsidRPr="000F3653" w:rsidRDefault="001B3FB5" w:rsidP="001B3FB5">
      <w:pPr>
        <w:ind w:firstLine="1418"/>
        <w:rPr>
          <w:rFonts w:ascii="Cambria" w:hAnsi="Cambria"/>
          <w:sz w:val="23"/>
          <w:szCs w:val="23"/>
        </w:rPr>
      </w:pPr>
    </w:p>
    <w:p w14:paraId="5396F18B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Art. 1º</w:t>
      </w:r>
      <w:r w:rsidRPr="000F3653">
        <w:rPr>
          <w:rFonts w:ascii="Cambria" w:hAnsi="Cambria" w:cstheme="minorHAnsi"/>
          <w:sz w:val="23"/>
          <w:szCs w:val="23"/>
        </w:rPr>
        <w:t xml:space="preserve"> Fica instituída 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Comissão Especial de Revisão e Alteração do Plano Diretor de Juara</w:t>
      </w:r>
      <w:r w:rsidRPr="000F3653">
        <w:rPr>
          <w:rFonts w:ascii="Cambria" w:hAnsi="Cambria" w:cstheme="minorHAnsi"/>
          <w:sz w:val="23"/>
          <w:szCs w:val="23"/>
        </w:rPr>
        <w:t xml:space="preserve">, e das Leis Complementares, com a finalidade de coordenar, supervisionar e executar os trabalhos de revisão e atualização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Lei Complementar nº 15/2006</w:t>
      </w:r>
      <w:r w:rsidRPr="000F3653">
        <w:rPr>
          <w:rFonts w:ascii="Cambria" w:hAnsi="Cambria" w:cstheme="minorHAnsi"/>
          <w:sz w:val="23"/>
          <w:szCs w:val="23"/>
        </w:rPr>
        <w:t>, que institui o Plano Diretor do Município de Juara e das Leis Complementares.</w:t>
      </w:r>
    </w:p>
    <w:p w14:paraId="60BD30D8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</w:p>
    <w:p w14:paraId="5507B605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Art. 2º</w:t>
      </w:r>
      <w:r w:rsidRPr="000F3653">
        <w:rPr>
          <w:rFonts w:ascii="Cambria" w:hAnsi="Cambria" w:cstheme="minorHAnsi"/>
          <w:b/>
          <w:sz w:val="23"/>
          <w:szCs w:val="23"/>
        </w:rPr>
        <w:t xml:space="preserve"> </w:t>
      </w:r>
      <w:r w:rsidRPr="000F3653">
        <w:rPr>
          <w:rFonts w:ascii="Cambria" w:hAnsi="Cambria" w:cstheme="minorHAnsi"/>
          <w:sz w:val="23"/>
          <w:szCs w:val="23"/>
        </w:rPr>
        <w:t>A</w:t>
      </w:r>
      <w:r w:rsidRPr="000F3653">
        <w:rPr>
          <w:rFonts w:ascii="Cambria" w:hAnsi="Cambria" w:cstheme="minorHAnsi"/>
          <w:b/>
          <w:sz w:val="23"/>
          <w:szCs w:val="23"/>
        </w:rPr>
        <w:t xml:space="preserve">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 xml:space="preserve">Comissão Especial de Revisão e Alteração do Plano Diretor e das Leis Complementares, </w:t>
      </w:r>
      <w:r w:rsidRPr="000F3653">
        <w:rPr>
          <w:rFonts w:ascii="Cambria" w:hAnsi="Cambria" w:cstheme="minorHAnsi"/>
          <w:sz w:val="23"/>
          <w:szCs w:val="23"/>
        </w:rPr>
        <w:t>terá as seguintes atribuições:</w:t>
      </w:r>
    </w:p>
    <w:p w14:paraId="23DEB8B5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I – </w:t>
      </w:r>
      <w:proofErr w:type="gramStart"/>
      <w:r w:rsidRPr="000F3653">
        <w:rPr>
          <w:rFonts w:ascii="Cambria" w:hAnsi="Cambria" w:cstheme="minorHAnsi"/>
          <w:sz w:val="23"/>
          <w:szCs w:val="23"/>
        </w:rPr>
        <w:t>analisar e atualizar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, conforme a legislação vigente, os dispositivos do Plano Diretor Municipal e das Leis Complementares, estabelecendo, para cada situação, as diretrizes que deverão ser seguidas; </w:t>
      </w:r>
    </w:p>
    <w:p w14:paraId="3260B7E5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II – </w:t>
      </w:r>
      <w:proofErr w:type="gramStart"/>
      <w:r w:rsidRPr="000F3653">
        <w:rPr>
          <w:rFonts w:ascii="Cambria" w:hAnsi="Cambria" w:cstheme="minorHAnsi"/>
          <w:sz w:val="23"/>
          <w:szCs w:val="23"/>
        </w:rPr>
        <w:t>apreciar</w:t>
      </w:r>
      <w:proofErr w:type="gramEnd"/>
      <w:r w:rsidRPr="000F3653">
        <w:rPr>
          <w:rFonts w:ascii="Cambria" w:hAnsi="Cambria" w:cstheme="minorHAnsi"/>
          <w:sz w:val="23"/>
          <w:szCs w:val="23"/>
        </w:rPr>
        <w:t>, nas situações enquadradas nos parâmetros definidos na legislação municipal em vigor:</w:t>
      </w:r>
    </w:p>
    <w:p w14:paraId="437B9240" w14:textId="77777777" w:rsidR="001B3FB5" w:rsidRPr="000F3653" w:rsidRDefault="001B3FB5" w:rsidP="001B3FB5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 w:cstheme="minorHAnsi"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propostas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de alteração do Plano Diretor e das Leis Complementares;</w:t>
      </w:r>
    </w:p>
    <w:p w14:paraId="76A674B8" w14:textId="77777777" w:rsidR="001B3FB5" w:rsidRPr="000F3653" w:rsidRDefault="001B3FB5" w:rsidP="001B3FB5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 w:cstheme="minorHAnsi"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intervenções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de significativo impacto na paisagem urbana;</w:t>
      </w:r>
    </w:p>
    <w:p w14:paraId="6AD89E05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>III – acompanhar e intervir nos processos de revisão, atualização e prospecção decenal do Plano Diretor e de seus instrumentos complementares;</w:t>
      </w:r>
    </w:p>
    <w:p w14:paraId="1333044E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IV – </w:t>
      </w:r>
      <w:proofErr w:type="gramStart"/>
      <w:r w:rsidRPr="000F3653">
        <w:rPr>
          <w:rFonts w:ascii="Cambria" w:hAnsi="Cambria" w:cstheme="minorHAnsi"/>
          <w:sz w:val="23"/>
          <w:szCs w:val="23"/>
        </w:rPr>
        <w:t>exercer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outras competências que lhe forem atribuídas pela Administração Municipal.</w:t>
      </w:r>
    </w:p>
    <w:p w14:paraId="2738D9C3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§ 1º</w:t>
      </w:r>
      <w:r w:rsidRPr="000F3653">
        <w:rPr>
          <w:rFonts w:ascii="Cambria" w:hAnsi="Cambria" w:cstheme="minorHAnsi"/>
          <w:sz w:val="23"/>
          <w:szCs w:val="23"/>
        </w:rPr>
        <w:t xml:space="preserve"> A Comissão Especial ora instituída terá caráter temporário, extinguindo-se automaticamente após a elaboração do texto final e participativo de revisão do Plano Diretor e das Leis Complementares.</w:t>
      </w:r>
    </w:p>
    <w:p w14:paraId="4B06D4DF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§ 2º</w:t>
      </w:r>
      <w:r w:rsidRPr="000F3653">
        <w:rPr>
          <w:rFonts w:ascii="Cambria" w:hAnsi="Cambria" w:cstheme="minorHAnsi"/>
          <w:sz w:val="23"/>
          <w:szCs w:val="23"/>
        </w:rPr>
        <w:t xml:space="preserve"> Os integrantes da Comissão Especial não farão jus a salários, gratificações ou qualquer espécie de remuneração, sendo o trabalho por eles prestado considerado como de relevante interesse público.</w:t>
      </w:r>
    </w:p>
    <w:p w14:paraId="60215058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§ 3º</w:t>
      </w:r>
      <w:r w:rsidRPr="000F3653">
        <w:rPr>
          <w:rFonts w:ascii="Cambria" w:hAnsi="Cambria" w:cstheme="minorHAnsi"/>
          <w:sz w:val="23"/>
          <w:szCs w:val="23"/>
        </w:rPr>
        <w:t xml:space="preserve"> Concluídos os trabalhos, a Prefeitura Municipal emitirá certificado aos membros da CPDM, com a respectiva carga horária e menção aos relevantes serviços prestados.</w:t>
      </w:r>
    </w:p>
    <w:p w14:paraId="791417EE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</w:p>
    <w:p w14:paraId="12E70F1B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lastRenderedPageBreak/>
        <w:t xml:space="preserve">Art. 3º </w:t>
      </w:r>
      <w:r w:rsidRPr="000F3653">
        <w:rPr>
          <w:rFonts w:ascii="Cambria" w:hAnsi="Cambria" w:cstheme="minorHAnsi"/>
          <w:sz w:val="23"/>
          <w:szCs w:val="23"/>
        </w:rPr>
        <w:t>O Presidente da Comissão Especial será exercida pelo Senhor Pedro</w:t>
      </w:r>
      <w:r>
        <w:rPr>
          <w:rFonts w:ascii="Cambria" w:hAnsi="Cambria" w:cstheme="minorHAnsi"/>
          <w:sz w:val="23"/>
          <w:szCs w:val="23"/>
        </w:rPr>
        <w:t xml:space="preserve"> de Carvalho</w:t>
      </w:r>
      <w:r w:rsidRPr="000F3653">
        <w:rPr>
          <w:rFonts w:ascii="Cambria" w:hAnsi="Cambria" w:cstheme="minorHAnsi"/>
          <w:sz w:val="23"/>
          <w:szCs w:val="23"/>
        </w:rPr>
        <w:t xml:space="preserve"> Berna</w:t>
      </w:r>
      <w:r>
        <w:rPr>
          <w:rFonts w:ascii="Cambria" w:hAnsi="Cambria" w:cstheme="minorHAnsi"/>
          <w:sz w:val="23"/>
          <w:szCs w:val="23"/>
        </w:rPr>
        <w:t>r</w:t>
      </w:r>
      <w:r w:rsidRPr="000F3653">
        <w:rPr>
          <w:rFonts w:ascii="Cambria" w:hAnsi="Cambria" w:cstheme="minorHAnsi"/>
          <w:sz w:val="23"/>
          <w:szCs w:val="23"/>
        </w:rPr>
        <w:t>des</w:t>
      </w:r>
      <w:r>
        <w:rPr>
          <w:rFonts w:ascii="Cambria" w:hAnsi="Cambria" w:cstheme="minorHAnsi"/>
          <w:sz w:val="23"/>
          <w:szCs w:val="23"/>
        </w:rPr>
        <w:t xml:space="preserve"> Neto</w:t>
      </w:r>
      <w:r w:rsidRPr="000F3653">
        <w:rPr>
          <w:rFonts w:ascii="Cambria" w:hAnsi="Cambria" w:cstheme="minorHAnsi"/>
          <w:sz w:val="23"/>
          <w:szCs w:val="23"/>
        </w:rPr>
        <w:t>,</w:t>
      </w:r>
      <w:r>
        <w:rPr>
          <w:rFonts w:ascii="Cambria" w:hAnsi="Cambria" w:cstheme="minorHAnsi"/>
          <w:sz w:val="23"/>
          <w:szCs w:val="23"/>
        </w:rPr>
        <w:t xml:space="preserve"> servidor do quadro do município,</w:t>
      </w:r>
      <w:r w:rsidRPr="000F3653">
        <w:rPr>
          <w:rFonts w:ascii="Cambria" w:hAnsi="Cambria" w:cstheme="minorHAnsi"/>
          <w:sz w:val="23"/>
          <w:szCs w:val="23"/>
        </w:rPr>
        <w:t xml:space="preserve"> que compete:</w:t>
      </w:r>
    </w:p>
    <w:p w14:paraId="453B4C36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I - </w:t>
      </w:r>
      <w:proofErr w:type="gramStart"/>
      <w:r w:rsidRPr="000F3653">
        <w:rPr>
          <w:rFonts w:ascii="Cambria" w:hAnsi="Cambria" w:cstheme="minorHAnsi"/>
          <w:sz w:val="23"/>
          <w:szCs w:val="23"/>
        </w:rPr>
        <w:t>convocar e presidir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as reuniões da Comissão Especial; </w:t>
      </w:r>
    </w:p>
    <w:p w14:paraId="0EE77F73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II - </w:t>
      </w:r>
      <w:proofErr w:type="gramStart"/>
      <w:r w:rsidRPr="000F3653">
        <w:rPr>
          <w:rFonts w:ascii="Cambria" w:hAnsi="Cambria" w:cstheme="minorHAnsi"/>
          <w:sz w:val="23"/>
          <w:szCs w:val="23"/>
        </w:rPr>
        <w:t>ordenar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o uso da palavra ou definir quem o faça; </w:t>
      </w:r>
    </w:p>
    <w:p w14:paraId="62110B5C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III - zelar pelo cumprimento das disposições deste Decreto, tomando, para este fim, as providências que se fizerem necessárias; </w:t>
      </w:r>
    </w:p>
    <w:p w14:paraId="42EDA52F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IV - </w:t>
      </w:r>
      <w:proofErr w:type="gramStart"/>
      <w:r w:rsidRPr="000F3653">
        <w:rPr>
          <w:rFonts w:ascii="Cambria" w:hAnsi="Cambria" w:cstheme="minorHAnsi"/>
          <w:sz w:val="23"/>
          <w:szCs w:val="23"/>
        </w:rPr>
        <w:t>encaminhar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ao Prefeito, Secretarias Municipais e demais órgãos ligados ao planejamento urbano municipal documentos e resoluções tomadas pela Comissão Gestora; </w:t>
      </w:r>
    </w:p>
    <w:p w14:paraId="31E6D0F8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V - </w:t>
      </w:r>
      <w:proofErr w:type="gramStart"/>
      <w:r w:rsidRPr="000F3653">
        <w:rPr>
          <w:rFonts w:ascii="Cambria" w:hAnsi="Cambria" w:cstheme="minorHAnsi"/>
          <w:sz w:val="23"/>
          <w:szCs w:val="23"/>
        </w:rPr>
        <w:t>tomar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decisões relativas aos trabalhos da Comissão Especial, em caráter de urgência, devendo posteriormente submetê-las à Comissão; </w:t>
      </w:r>
    </w:p>
    <w:p w14:paraId="7EEB8C36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VI - </w:t>
      </w:r>
      <w:proofErr w:type="gramStart"/>
      <w:r w:rsidRPr="000F3653">
        <w:rPr>
          <w:rFonts w:ascii="Cambria" w:hAnsi="Cambria" w:cstheme="minorHAnsi"/>
          <w:sz w:val="23"/>
          <w:szCs w:val="23"/>
        </w:rPr>
        <w:t>manter e custodiar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as informações sobre o processo do Plano Diretor, disponibilizando-as para utilização pela Comissão Especial e outros interessados; </w:t>
      </w:r>
    </w:p>
    <w:p w14:paraId="2D6EF6D1" w14:textId="0E558E26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>V</w:t>
      </w:r>
      <w:r>
        <w:rPr>
          <w:rFonts w:ascii="Cambria" w:hAnsi="Cambria" w:cstheme="minorHAnsi"/>
          <w:sz w:val="23"/>
          <w:szCs w:val="23"/>
        </w:rPr>
        <w:t>II</w:t>
      </w:r>
      <w:r w:rsidRPr="000F3653">
        <w:rPr>
          <w:rFonts w:ascii="Cambria" w:hAnsi="Cambria" w:cstheme="minorHAnsi"/>
          <w:sz w:val="23"/>
          <w:szCs w:val="23"/>
        </w:rPr>
        <w:t xml:space="preserve"> - divulgar as matérias, notícias, anúncios e qualquer forma de publicidade, do processo de revisão do Plano Diretor, para garantir a unidade da informação pública;</w:t>
      </w:r>
    </w:p>
    <w:p w14:paraId="14FF8BDE" w14:textId="20C0CEC3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>V</w:t>
      </w:r>
      <w:r>
        <w:rPr>
          <w:rFonts w:ascii="Cambria" w:hAnsi="Cambria" w:cstheme="minorHAnsi"/>
          <w:sz w:val="23"/>
          <w:szCs w:val="23"/>
        </w:rPr>
        <w:t>II</w:t>
      </w:r>
      <w:r w:rsidRPr="000F3653">
        <w:rPr>
          <w:rFonts w:ascii="Cambria" w:hAnsi="Cambria" w:cstheme="minorHAnsi"/>
          <w:sz w:val="23"/>
          <w:szCs w:val="23"/>
        </w:rPr>
        <w:t>I - poderá convidar dirigentes, servidores técnicos da Administração Pública Municipal e representantes da sociedade civil para colaborar com esclarecimentos e contribuições aos temas sob apreciação da Comissão.</w:t>
      </w:r>
    </w:p>
    <w:p w14:paraId="2AA57241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</w:p>
    <w:p w14:paraId="281D00B4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/>
          <w:sz w:val="23"/>
          <w:szCs w:val="23"/>
        </w:rPr>
      </w:pPr>
      <w:r w:rsidRPr="000F3653">
        <w:rPr>
          <w:rStyle w:val="Forte"/>
          <w:rFonts w:ascii="Cambria" w:hAnsi="Cambria"/>
          <w:b w:val="0"/>
          <w:sz w:val="23"/>
          <w:szCs w:val="23"/>
        </w:rPr>
        <w:t>Art. 4º</w:t>
      </w:r>
      <w:r w:rsidRPr="000F3653">
        <w:rPr>
          <w:rFonts w:ascii="Cambria" w:hAnsi="Cambria"/>
          <w:b/>
          <w:sz w:val="23"/>
          <w:szCs w:val="23"/>
        </w:rPr>
        <w:t xml:space="preserve"> </w:t>
      </w:r>
      <w:r w:rsidRPr="000F3653">
        <w:rPr>
          <w:rFonts w:ascii="Cambria" w:hAnsi="Cambria"/>
          <w:sz w:val="23"/>
          <w:szCs w:val="23"/>
        </w:rPr>
        <w:t>A</w:t>
      </w:r>
      <w:r w:rsidRPr="000F3653">
        <w:rPr>
          <w:rFonts w:ascii="Cambria" w:hAnsi="Cambria"/>
          <w:b/>
          <w:sz w:val="23"/>
          <w:szCs w:val="23"/>
        </w:rPr>
        <w:t xml:space="preserve"> </w:t>
      </w:r>
      <w:r w:rsidRPr="000F3653">
        <w:rPr>
          <w:rStyle w:val="Forte"/>
          <w:rFonts w:ascii="Cambria" w:hAnsi="Cambria"/>
          <w:b w:val="0"/>
          <w:sz w:val="23"/>
          <w:szCs w:val="23"/>
        </w:rPr>
        <w:t>Comissão Especial de Revisão e Alteração do Plano Diretor de Juara,</w:t>
      </w:r>
      <w:r w:rsidRPr="000F3653">
        <w:rPr>
          <w:rFonts w:ascii="Cambria" w:hAnsi="Cambria"/>
          <w:sz w:val="23"/>
          <w:szCs w:val="23"/>
        </w:rPr>
        <w:t xml:space="preserve"> será composta por representantes da Administração Pública Municipal e da sociedade civil organizada, nomeada por portaria do Prefeito Municipal.</w:t>
      </w:r>
    </w:p>
    <w:p w14:paraId="7BB0D21A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Fonts w:ascii="Cambria" w:hAnsi="Cambria"/>
          <w:sz w:val="23"/>
          <w:szCs w:val="23"/>
        </w:rPr>
      </w:pPr>
      <w:r w:rsidRPr="000F3653">
        <w:rPr>
          <w:rFonts w:ascii="Cambria" w:hAnsi="Cambria"/>
          <w:sz w:val="23"/>
          <w:szCs w:val="23"/>
        </w:rPr>
        <w:t xml:space="preserve">I – Representantes da Administração Municipal, </w:t>
      </w:r>
      <w:r w:rsidRPr="000F3653">
        <w:rPr>
          <w:rFonts w:ascii="Cambria" w:hAnsi="Cambria" w:cstheme="minorHAnsi"/>
          <w:sz w:val="23"/>
          <w:szCs w:val="23"/>
        </w:rPr>
        <w:t xml:space="preserve">por meio dos órgãos abaixo relacionados, indicará membros, sendo um titular e um suplente para cada vaga, que terão assento na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Comissão Especial de Revisão e Alteração do Plano Diretor de Juara</w:t>
      </w:r>
      <w:r w:rsidRPr="000F3653">
        <w:rPr>
          <w:rFonts w:ascii="Cambria" w:hAnsi="Cambria" w:cstheme="minorHAnsi"/>
          <w:b/>
          <w:sz w:val="23"/>
          <w:szCs w:val="23"/>
        </w:rPr>
        <w:t>,</w:t>
      </w:r>
      <w:r w:rsidRPr="000F3653">
        <w:rPr>
          <w:rFonts w:ascii="Cambria" w:hAnsi="Cambria" w:cstheme="minorHAnsi"/>
          <w:sz w:val="23"/>
          <w:szCs w:val="23"/>
        </w:rPr>
        <w:t xml:space="preserve"> conforme segue:</w:t>
      </w:r>
    </w:p>
    <w:p w14:paraId="4979320C" w14:textId="77777777" w:rsidR="001B3FB5" w:rsidRPr="000F3653" w:rsidRDefault="001B3FB5" w:rsidP="001B3FB5">
      <w:pPr>
        <w:pStyle w:val="NormalWeb"/>
        <w:numPr>
          <w:ilvl w:val="0"/>
          <w:numId w:val="23"/>
        </w:numPr>
        <w:tabs>
          <w:tab w:val="left" w:pos="1701"/>
        </w:tabs>
        <w:spacing w:before="0" w:beforeAutospacing="0" w:after="0" w:afterAutospacing="0"/>
        <w:ind w:left="0" w:firstLine="1418"/>
        <w:jc w:val="both"/>
        <w:rPr>
          <w:rFonts w:ascii="Cambria" w:hAnsi="Cambria" w:cstheme="minorHAnsi"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dois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representantes da Secretaria Municipal de Cidade;</w:t>
      </w:r>
    </w:p>
    <w:p w14:paraId="4981C0EA" w14:textId="77777777" w:rsidR="001B3FB5" w:rsidRPr="000F3653" w:rsidRDefault="001B3FB5" w:rsidP="001B3FB5">
      <w:pPr>
        <w:pStyle w:val="NormalWeb"/>
        <w:numPr>
          <w:ilvl w:val="0"/>
          <w:numId w:val="23"/>
        </w:numPr>
        <w:tabs>
          <w:tab w:val="left" w:pos="1701"/>
        </w:tabs>
        <w:spacing w:before="0" w:beforeAutospacing="0" w:after="0" w:afterAutospacing="0"/>
        <w:ind w:left="0" w:firstLine="1418"/>
        <w:jc w:val="both"/>
        <w:rPr>
          <w:rFonts w:ascii="Cambria" w:hAnsi="Cambria" w:cstheme="minorHAnsi"/>
          <w:b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o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Vice-Prefeito do Município</w:t>
      </w:r>
      <w:r w:rsidRPr="000F3653">
        <w:rPr>
          <w:rFonts w:ascii="Cambria" w:hAnsi="Cambria" w:cstheme="minorHAnsi"/>
          <w:sz w:val="23"/>
          <w:szCs w:val="23"/>
        </w:rPr>
        <w:t xml:space="preserve">, tendo como suplente o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Secretário-Chefe de Gabinete do Prefeito</w:t>
      </w:r>
      <w:r w:rsidRPr="000F3653">
        <w:rPr>
          <w:rFonts w:ascii="Cambria" w:hAnsi="Cambria" w:cstheme="minorHAnsi"/>
          <w:b/>
          <w:sz w:val="23"/>
          <w:szCs w:val="23"/>
        </w:rPr>
        <w:t xml:space="preserve">; </w:t>
      </w:r>
    </w:p>
    <w:p w14:paraId="11D2A096" w14:textId="77777777" w:rsidR="001B3FB5" w:rsidRPr="000F3653" w:rsidRDefault="001B3FB5" w:rsidP="001B3FB5">
      <w:pPr>
        <w:pStyle w:val="NormalWeb"/>
        <w:numPr>
          <w:ilvl w:val="0"/>
          <w:numId w:val="23"/>
        </w:numPr>
        <w:tabs>
          <w:tab w:val="left" w:pos="1701"/>
        </w:tabs>
        <w:spacing w:before="0" w:beforeAutospacing="0" w:after="0" w:afterAutospacing="0"/>
        <w:ind w:left="0" w:firstLine="1418"/>
        <w:jc w:val="both"/>
        <w:rPr>
          <w:rFonts w:ascii="Cambria" w:hAnsi="Cambria" w:cstheme="minorHAnsi"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dois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P</w:t>
      </w:r>
      <w:r>
        <w:rPr>
          <w:rStyle w:val="Forte"/>
          <w:rFonts w:ascii="Cambria" w:hAnsi="Cambria" w:cstheme="minorHAnsi"/>
          <w:b w:val="0"/>
          <w:sz w:val="23"/>
          <w:szCs w:val="23"/>
        </w:rPr>
        <w:t xml:space="preserve">rocuradoria-Geral do Município -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PGM</w:t>
      </w:r>
      <w:r w:rsidRPr="000F3653">
        <w:rPr>
          <w:rFonts w:ascii="Cambria" w:hAnsi="Cambria" w:cstheme="minorHAnsi"/>
          <w:b/>
          <w:sz w:val="23"/>
          <w:szCs w:val="23"/>
        </w:rPr>
        <w:t>,</w:t>
      </w:r>
      <w:r w:rsidRPr="000F3653">
        <w:rPr>
          <w:rFonts w:ascii="Cambria" w:hAnsi="Cambria" w:cstheme="minorHAnsi"/>
          <w:sz w:val="23"/>
          <w:szCs w:val="23"/>
        </w:rPr>
        <w:t xml:space="preserve"> sendo o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Procurador-Geral</w:t>
      </w:r>
      <w:r w:rsidRPr="000F3653">
        <w:rPr>
          <w:rFonts w:ascii="Cambria" w:hAnsi="Cambria" w:cstheme="minorHAnsi"/>
          <w:sz w:val="23"/>
          <w:szCs w:val="23"/>
        </w:rPr>
        <w:t xml:space="preserve"> o membro titular;</w:t>
      </w:r>
    </w:p>
    <w:p w14:paraId="58674A38" w14:textId="77777777" w:rsidR="001B3FB5" w:rsidRPr="000F3653" w:rsidRDefault="001B3FB5" w:rsidP="001B3FB5">
      <w:pPr>
        <w:pStyle w:val="NormalWeb"/>
        <w:numPr>
          <w:ilvl w:val="0"/>
          <w:numId w:val="23"/>
        </w:numPr>
        <w:tabs>
          <w:tab w:val="left" w:pos="1701"/>
        </w:tabs>
        <w:spacing w:before="0" w:beforeAutospacing="0" w:after="0" w:afterAutospacing="0"/>
        <w:ind w:left="0" w:firstLine="1418"/>
        <w:jc w:val="both"/>
        <w:rPr>
          <w:rFonts w:ascii="Cambria" w:hAnsi="Cambria" w:cstheme="minorHAnsi"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dois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Secretaria Municipal de Administração;</w:t>
      </w:r>
    </w:p>
    <w:p w14:paraId="0D973B3C" w14:textId="77777777" w:rsidR="001B3FB5" w:rsidRPr="000F3653" w:rsidRDefault="001B3FB5" w:rsidP="001B3FB5">
      <w:pPr>
        <w:pStyle w:val="NormalWeb"/>
        <w:numPr>
          <w:ilvl w:val="0"/>
          <w:numId w:val="23"/>
        </w:numPr>
        <w:tabs>
          <w:tab w:val="left" w:pos="1701"/>
        </w:tabs>
        <w:spacing w:before="0" w:beforeAutospacing="0" w:after="0" w:afterAutospacing="0"/>
        <w:ind w:left="0" w:firstLine="1418"/>
        <w:jc w:val="both"/>
        <w:rPr>
          <w:rFonts w:ascii="Cambria" w:hAnsi="Cambria" w:cstheme="minorHAnsi"/>
          <w:b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dois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Secretaria Municipal de Desenvolvimento Econômico</w:t>
      </w:r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7DC82E0E" w14:textId="77777777" w:rsidR="001B3FB5" w:rsidRPr="000F3653" w:rsidRDefault="001B3FB5" w:rsidP="001B3FB5">
      <w:pPr>
        <w:pStyle w:val="NormalWeb"/>
        <w:numPr>
          <w:ilvl w:val="0"/>
          <w:numId w:val="23"/>
        </w:numPr>
        <w:tabs>
          <w:tab w:val="left" w:pos="1701"/>
        </w:tabs>
        <w:spacing w:before="0" w:beforeAutospacing="0" w:after="0" w:afterAutospacing="0"/>
        <w:ind w:left="0" w:firstLine="1418"/>
        <w:jc w:val="both"/>
        <w:rPr>
          <w:rFonts w:ascii="Cambria" w:hAnsi="Cambria" w:cstheme="minorHAnsi"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dois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Secretaria Municipal de Agronegócio</w:t>
      </w:r>
      <w:r w:rsidRPr="000F3653">
        <w:rPr>
          <w:rFonts w:ascii="Cambria" w:hAnsi="Cambria" w:cstheme="minorHAnsi"/>
          <w:sz w:val="23"/>
          <w:szCs w:val="23"/>
        </w:rPr>
        <w:t>;</w:t>
      </w:r>
    </w:p>
    <w:p w14:paraId="039BD74F" w14:textId="77777777" w:rsidR="001B3FB5" w:rsidRPr="000F3653" w:rsidRDefault="001B3FB5" w:rsidP="001B3FB5">
      <w:pPr>
        <w:pStyle w:val="NormalWeb"/>
        <w:numPr>
          <w:ilvl w:val="0"/>
          <w:numId w:val="23"/>
        </w:numPr>
        <w:tabs>
          <w:tab w:val="left" w:pos="1701"/>
        </w:tabs>
        <w:spacing w:before="0" w:beforeAutospacing="0" w:after="0" w:afterAutospacing="0"/>
        <w:ind w:left="0" w:firstLine="1418"/>
        <w:jc w:val="both"/>
        <w:rPr>
          <w:rFonts w:ascii="Cambria" w:hAnsi="Cambria" w:cstheme="minorHAnsi"/>
          <w:sz w:val="23"/>
          <w:szCs w:val="23"/>
        </w:rPr>
      </w:pPr>
      <w:proofErr w:type="gramStart"/>
      <w:r w:rsidRPr="000F3653">
        <w:rPr>
          <w:rFonts w:ascii="Cambria" w:hAnsi="Cambria" w:cstheme="minorHAnsi"/>
          <w:sz w:val="23"/>
          <w:szCs w:val="23"/>
        </w:rPr>
        <w:t>um</w:t>
      </w:r>
      <w:proofErr w:type="gramEnd"/>
      <w:r w:rsidRPr="000F3653">
        <w:rPr>
          <w:rFonts w:ascii="Cambria" w:hAnsi="Cambria" w:cstheme="minorHAnsi"/>
          <w:sz w:val="23"/>
          <w:szCs w:val="23"/>
        </w:rPr>
        <w:t xml:space="preserve">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engenheiro civil</w:t>
      </w:r>
      <w:r w:rsidRPr="000F3653">
        <w:rPr>
          <w:rFonts w:ascii="Cambria" w:hAnsi="Cambria" w:cstheme="minorHAnsi"/>
          <w:sz w:val="23"/>
          <w:szCs w:val="23"/>
        </w:rPr>
        <w:t xml:space="preserve"> e dois</w:t>
      </w:r>
      <w:r w:rsidRPr="000F3653">
        <w:rPr>
          <w:rFonts w:ascii="Cambria" w:hAnsi="Cambria" w:cstheme="minorHAnsi"/>
          <w:b/>
          <w:sz w:val="23"/>
          <w:szCs w:val="23"/>
        </w:rPr>
        <w:t xml:space="preserve">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arquitetos</w:t>
      </w:r>
      <w:r w:rsidRPr="000F3653">
        <w:rPr>
          <w:rFonts w:ascii="Cambria" w:hAnsi="Cambria" w:cstheme="minorHAnsi"/>
          <w:sz w:val="23"/>
          <w:szCs w:val="23"/>
        </w:rPr>
        <w:t>, todos na condição de membros titulares.</w:t>
      </w:r>
    </w:p>
    <w:p w14:paraId="0C9FADDF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II</w:t>
      </w:r>
      <w:r w:rsidRPr="000F3653">
        <w:rPr>
          <w:rStyle w:val="Forte"/>
          <w:rFonts w:ascii="Cambria" w:hAnsi="Cambria" w:cstheme="minorHAnsi"/>
          <w:sz w:val="23"/>
          <w:szCs w:val="23"/>
        </w:rPr>
        <w:t xml:space="preserve"> –</w:t>
      </w:r>
      <w:r w:rsidRPr="000F3653">
        <w:rPr>
          <w:rFonts w:ascii="Cambria" w:hAnsi="Cambria" w:cstheme="minorHAnsi"/>
          <w:sz w:val="23"/>
          <w:szCs w:val="23"/>
        </w:rPr>
        <w:t xml:space="preserve"> A sociedade civil organizada, por meio das entidades abaixo relacionadas, indicará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os</w:t>
      </w:r>
      <w:r w:rsidRPr="000F3653">
        <w:rPr>
          <w:rFonts w:ascii="Cambria" w:hAnsi="Cambria" w:cstheme="minorHAnsi"/>
          <w:sz w:val="23"/>
          <w:szCs w:val="23"/>
        </w:rPr>
        <w:t xml:space="preserve"> membros, sendo um titular e um suplente para cada vaga, que integrarão 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Comissão Especial de Revisão e Alteração do Plano Diretor de Juara</w:t>
      </w:r>
      <w:r w:rsidRPr="000F3653">
        <w:rPr>
          <w:rFonts w:ascii="Cambria" w:hAnsi="Cambria" w:cstheme="minorHAnsi"/>
          <w:b/>
          <w:sz w:val="23"/>
          <w:szCs w:val="23"/>
        </w:rPr>
        <w:t>,</w:t>
      </w:r>
      <w:r w:rsidRPr="000F3653">
        <w:rPr>
          <w:rFonts w:ascii="Cambria" w:hAnsi="Cambria" w:cstheme="minorHAnsi"/>
          <w:sz w:val="23"/>
          <w:szCs w:val="23"/>
        </w:rPr>
        <w:t xml:space="preserve"> conforme segue:</w:t>
      </w:r>
    </w:p>
    <w:p w14:paraId="64DDF204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a) dois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Universidade do Estado de Mat</w:t>
      </w:r>
      <w:r>
        <w:rPr>
          <w:rStyle w:val="Forte"/>
          <w:rFonts w:ascii="Cambria" w:hAnsi="Cambria" w:cstheme="minorHAnsi"/>
          <w:b w:val="0"/>
          <w:sz w:val="23"/>
          <w:szCs w:val="23"/>
        </w:rPr>
        <w:t xml:space="preserve">o Grosso -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UNEMAT</w:t>
      </w:r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319A7186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b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b) dois representantes da </w:t>
      </w:r>
      <w:r>
        <w:rPr>
          <w:rStyle w:val="Forte"/>
          <w:rFonts w:ascii="Cambria" w:hAnsi="Cambria" w:cstheme="minorHAnsi"/>
          <w:b w:val="0"/>
          <w:sz w:val="23"/>
          <w:szCs w:val="23"/>
        </w:rPr>
        <w:t xml:space="preserve">Universidade Aberta do Brasil -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UAB</w:t>
      </w:r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0D01F501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b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c) dois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 xml:space="preserve">Faculdade AJES – Associação </w:t>
      </w:r>
      <w:proofErr w:type="spellStart"/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Juinense</w:t>
      </w:r>
      <w:proofErr w:type="spellEnd"/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 xml:space="preserve"> de Ensino Superior do Vale do </w:t>
      </w:r>
      <w:proofErr w:type="spellStart"/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Juruena</w:t>
      </w:r>
      <w:proofErr w:type="spellEnd"/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1F20DA3E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b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d) dois representantes da </w:t>
      </w:r>
      <w:r>
        <w:rPr>
          <w:rStyle w:val="Forte"/>
          <w:rFonts w:ascii="Cambria" w:hAnsi="Cambria" w:cstheme="minorHAnsi"/>
          <w:b w:val="0"/>
          <w:sz w:val="23"/>
          <w:szCs w:val="23"/>
        </w:rPr>
        <w:t xml:space="preserve">Ordem dos Advogados do Brasil -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OAB</w:t>
      </w:r>
      <w:r w:rsidRPr="000F3653">
        <w:rPr>
          <w:rFonts w:ascii="Cambria" w:hAnsi="Cambria" w:cstheme="minorHAnsi"/>
          <w:b/>
          <w:sz w:val="23"/>
          <w:szCs w:val="23"/>
        </w:rPr>
        <w:t xml:space="preserve">,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Subseção de Juara</w:t>
      </w:r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4A613CD0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b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e) dois representantes da </w:t>
      </w:r>
      <w:r>
        <w:rPr>
          <w:rStyle w:val="Forte"/>
          <w:rFonts w:ascii="Cambria" w:hAnsi="Cambria" w:cstheme="minorHAnsi"/>
          <w:b w:val="0"/>
          <w:sz w:val="23"/>
          <w:szCs w:val="23"/>
        </w:rPr>
        <w:t xml:space="preserve">Câmara de Dirigentes Lojistas -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CDL</w:t>
      </w:r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0F66CB8F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b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f) dois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Associação Co</w:t>
      </w:r>
      <w:r>
        <w:rPr>
          <w:rStyle w:val="Forte"/>
          <w:rFonts w:ascii="Cambria" w:hAnsi="Cambria" w:cstheme="minorHAnsi"/>
          <w:b w:val="0"/>
          <w:sz w:val="23"/>
          <w:szCs w:val="23"/>
        </w:rPr>
        <w:t>mercial e Empresarial de Juara -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ACEAJU</w:t>
      </w:r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759BF82D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b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lastRenderedPageBreak/>
        <w:t xml:space="preserve">g) dois representantes do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Conselho Regi</w:t>
      </w:r>
      <w:r>
        <w:rPr>
          <w:rStyle w:val="Forte"/>
          <w:rFonts w:ascii="Cambria" w:hAnsi="Cambria" w:cstheme="minorHAnsi"/>
          <w:b w:val="0"/>
          <w:sz w:val="23"/>
          <w:szCs w:val="23"/>
        </w:rPr>
        <w:t xml:space="preserve">onal de Engenharia e Agronomia -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CREA</w:t>
      </w:r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7B8CBE45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>h) dois representantes do Conse</w:t>
      </w:r>
      <w:r>
        <w:rPr>
          <w:rFonts w:ascii="Cambria" w:hAnsi="Cambria" w:cstheme="minorHAnsi"/>
          <w:sz w:val="23"/>
          <w:szCs w:val="23"/>
        </w:rPr>
        <w:t xml:space="preserve">lho de Arquitetura e Urbanismo - </w:t>
      </w:r>
      <w:r w:rsidRPr="000F3653">
        <w:rPr>
          <w:rFonts w:ascii="Cambria" w:hAnsi="Cambria" w:cstheme="minorHAnsi"/>
          <w:sz w:val="23"/>
          <w:szCs w:val="23"/>
        </w:rPr>
        <w:t>CAU;</w:t>
      </w:r>
    </w:p>
    <w:p w14:paraId="616C5ADF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>i) dois representantes de Maçonaria;</w:t>
      </w:r>
    </w:p>
    <w:p w14:paraId="14E6F5F4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b/>
          <w:sz w:val="23"/>
          <w:szCs w:val="23"/>
        </w:rPr>
      </w:pPr>
      <w:r w:rsidRPr="000F3653">
        <w:rPr>
          <w:rFonts w:ascii="Cambria" w:hAnsi="Cambria" w:cstheme="minorHAnsi"/>
          <w:sz w:val="23"/>
          <w:szCs w:val="23"/>
        </w:rPr>
        <w:t xml:space="preserve">j) dois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Associação d</w:t>
      </w:r>
      <w:r>
        <w:rPr>
          <w:rStyle w:val="Forte"/>
          <w:rFonts w:ascii="Cambria" w:hAnsi="Cambria" w:cstheme="minorHAnsi"/>
          <w:b w:val="0"/>
          <w:sz w:val="23"/>
          <w:szCs w:val="23"/>
        </w:rPr>
        <w:t xml:space="preserve">os Criadores do Vale do Arinos -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ACRIVALE</w:t>
      </w:r>
      <w:r w:rsidRPr="000F3653">
        <w:rPr>
          <w:rFonts w:ascii="Cambria" w:hAnsi="Cambria" w:cstheme="minorHAnsi"/>
          <w:b/>
          <w:sz w:val="23"/>
          <w:szCs w:val="23"/>
        </w:rPr>
        <w:t>;</w:t>
      </w:r>
    </w:p>
    <w:p w14:paraId="7B765C6A" w14:textId="0AB886E1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Fonts w:ascii="Cambria" w:hAnsi="Cambria" w:cstheme="minorHAnsi"/>
          <w:sz w:val="23"/>
          <w:szCs w:val="23"/>
        </w:rPr>
      </w:pPr>
      <w:r>
        <w:rPr>
          <w:rFonts w:ascii="Cambria" w:hAnsi="Cambria" w:cstheme="minorHAnsi"/>
          <w:sz w:val="23"/>
          <w:szCs w:val="23"/>
        </w:rPr>
        <w:t>l</w:t>
      </w:r>
      <w:r w:rsidRPr="000F3653">
        <w:rPr>
          <w:rFonts w:ascii="Cambria" w:hAnsi="Cambria" w:cstheme="minorHAnsi"/>
          <w:sz w:val="23"/>
          <w:szCs w:val="23"/>
        </w:rPr>
        <w:t xml:space="preserve">) dois representantes da </w:t>
      </w: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Câmara Municipal de Juara</w:t>
      </w:r>
      <w:r w:rsidRPr="000F3653">
        <w:rPr>
          <w:rFonts w:ascii="Cambria" w:hAnsi="Cambria" w:cstheme="minorHAnsi"/>
          <w:sz w:val="23"/>
          <w:szCs w:val="23"/>
        </w:rPr>
        <w:t>.</w:t>
      </w:r>
    </w:p>
    <w:p w14:paraId="06C4595B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bCs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III - necessariamente o membro deverá ser substituído quando deixar de ocupar o cargo representado na respectiva Comissão que foi nomeado.</w:t>
      </w:r>
    </w:p>
    <w:p w14:paraId="35A49B80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</w:p>
    <w:p w14:paraId="06EE541F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Art. 5º A Comissão Especial se reunirá de maneira periódica, com convocação de no mínimo 48 horas de antecedência, com data e local previamente definidos. A primeira chamada da reunião da comissão especial será com 2⁄3 (dois terços) dos membros conforme horário pré-definido, caso necessário, após 15 minutos da primeira chamada, se realizará a segunda chamada, com 1/3 (um terço) dos membros presentes.</w:t>
      </w:r>
    </w:p>
    <w:p w14:paraId="001DDBD8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 xml:space="preserve">§ 1º As reuniões extraordinárias serão convocadas por decisão de 1/3 (um terço) dos membros ou pelo presidente, sempre com, no mínimo, 3 (três) dias de antecedência. </w:t>
      </w:r>
    </w:p>
    <w:p w14:paraId="148791E3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§ 2º Qualquer alteração de data, horário ou local das reuniões deverá ser informada a todos os integrantes da Comissão Especial com antecedência mínima de 48 (quarenta e oito) horas, assim como a convocação das reuniões extraordinárias.</w:t>
      </w:r>
    </w:p>
    <w:p w14:paraId="2FF46F95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</w:p>
    <w:p w14:paraId="4F697F3A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Art. 6º O quórum mínimo para instalação e deliberação dos trabalhos será de metade mais um dos representantes com direito a voto que compõe a Comissão Especial.</w:t>
      </w:r>
    </w:p>
    <w:p w14:paraId="1D42A6CB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 xml:space="preserve"> § 1º As deliberações da Comissão Especial serão tomadas por maioria simples dos presentes com direito a voto. </w:t>
      </w:r>
    </w:p>
    <w:p w14:paraId="2105819B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 xml:space="preserve">§ 2º O Presidente da Comissão Especial poderá exercer o voto de desempate. </w:t>
      </w:r>
    </w:p>
    <w:p w14:paraId="6B49D233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§ 3º Os representantes listados no artigo 3º do presente Decreto como suplentes, poderão participar de todas as reuniões da Comissão Especial, todavia, só poderão exercer seu direito a voto no caso de ausência do respectivo representante titular.</w:t>
      </w:r>
    </w:p>
    <w:p w14:paraId="0A11E5E4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</w:p>
    <w:p w14:paraId="6BAD1CF0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 xml:space="preserve">Art. 7º Todas as atas serão disponibilizadas aos membros da Comissão Especial, para posterior aprovação. </w:t>
      </w:r>
    </w:p>
    <w:p w14:paraId="6B3C1D78" w14:textId="77777777" w:rsidR="001B3FB5" w:rsidRPr="000F3653" w:rsidRDefault="001B3FB5" w:rsidP="001B3FB5">
      <w:pPr>
        <w:pStyle w:val="NormalWeb"/>
        <w:spacing w:before="0" w:beforeAutospacing="0" w:after="0" w:afterAutospacing="0"/>
        <w:ind w:firstLine="1418"/>
        <w:jc w:val="both"/>
        <w:rPr>
          <w:rStyle w:val="Forte"/>
          <w:rFonts w:ascii="Cambria" w:hAnsi="Cambria" w:cstheme="minorHAnsi"/>
          <w:b w:val="0"/>
          <w:sz w:val="23"/>
          <w:szCs w:val="23"/>
        </w:rPr>
      </w:pPr>
      <w:r w:rsidRPr="000F3653">
        <w:rPr>
          <w:rStyle w:val="Forte"/>
          <w:rFonts w:ascii="Cambria" w:hAnsi="Cambria" w:cstheme="minorHAnsi"/>
          <w:b w:val="0"/>
          <w:sz w:val="23"/>
          <w:szCs w:val="23"/>
        </w:rPr>
        <w:t>Parágrafo único. Todas as atas aprovadas e demais documentos pertinentes relacionados ao processo serão publicadas no site da revisão do Plano Diretor de Juara.</w:t>
      </w:r>
    </w:p>
    <w:p w14:paraId="7C436F37" w14:textId="77777777" w:rsidR="001B3FB5" w:rsidRPr="000F3653" w:rsidRDefault="001B3FB5" w:rsidP="001B3FB5">
      <w:pPr>
        <w:pStyle w:val="NormalWeb"/>
        <w:tabs>
          <w:tab w:val="left" w:pos="1701"/>
        </w:tabs>
        <w:spacing w:before="0" w:beforeAutospacing="0" w:after="0" w:afterAutospacing="0"/>
        <w:jc w:val="both"/>
        <w:rPr>
          <w:rFonts w:ascii="Cambria" w:hAnsi="Cambria" w:cstheme="minorHAnsi"/>
          <w:sz w:val="23"/>
          <w:szCs w:val="23"/>
        </w:rPr>
      </w:pPr>
    </w:p>
    <w:p w14:paraId="420E7D1A" w14:textId="77777777" w:rsidR="001B3FB5" w:rsidRPr="000F3653" w:rsidRDefault="001B3FB5" w:rsidP="001B3FB5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hAnsi="Cambria"/>
          <w:sz w:val="23"/>
          <w:szCs w:val="23"/>
        </w:rPr>
      </w:pPr>
      <w:r w:rsidRPr="000F3653">
        <w:rPr>
          <w:rFonts w:ascii="Cambria" w:hAnsi="Cambria"/>
          <w:sz w:val="23"/>
          <w:szCs w:val="23"/>
        </w:rPr>
        <w:t>Art. 8º Este Decreto entra em vigor na data de sua publicação.</w:t>
      </w:r>
    </w:p>
    <w:p w14:paraId="40E22C7B" w14:textId="77777777" w:rsidR="001B3FB5" w:rsidRPr="000F3653" w:rsidRDefault="001B3FB5" w:rsidP="001B3FB5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hAnsi="Cambria"/>
          <w:sz w:val="23"/>
          <w:szCs w:val="23"/>
        </w:rPr>
      </w:pPr>
    </w:p>
    <w:p w14:paraId="3FD142F3" w14:textId="77777777" w:rsidR="001B3FB5" w:rsidRPr="000F3653" w:rsidRDefault="001B3FB5" w:rsidP="001B3FB5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5A023D11" w14:textId="77777777" w:rsidR="001B3FB5" w:rsidRPr="000F3653" w:rsidRDefault="001B3FB5" w:rsidP="001B3FB5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0F3653">
        <w:rPr>
          <w:rFonts w:ascii="Cambria" w:hAnsi="Cambria" w:cs="Arial"/>
          <w:sz w:val="23"/>
          <w:szCs w:val="23"/>
        </w:rPr>
        <w:t>Governo Municipal de Juara, Estado de Mato</w:t>
      </w:r>
    </w:p>
    <w:p w14:paraId="22ED9862" w14:textId="451D93F3" w:rsidR="001B3FB5" w:rsidRPr="000F3653" w:rsidRDefault="001B3FB5" w:rsidP="001B3FB5">
      <w:pPr>
        <w:jc w:val="center"/>
        <w:rPr>
          <w:rFonts w:ascii="Cambria" w:hAnsi="Cambria" w:cs="Arial"/>
          <w:sz w:val="23"/>
          <w:szCs w:val="23"/>
        </w:rPr>
      </w:pPr>
      <w:r w:rsidRPr="000F3653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10</w:t>
      </w:r>
      <w:r w:rsidRPr="000F3653">
        <w:rPr>
          <w:rFonts w:ascii="Cambria" w:hAnsi="Cambria" w:cs="Arial"/>
          <w:sz w:val="23"/>
          <w:szCs w:val="23"/>
        </w:rPr>
        <w:t xml:space="preserve"> de </w:t>
      </w:r>
      <w:r>
        <w:rPr>
          <w:rFonts w:ascii="Cambria" w:hAnsi="Cambria" w:cs="Arial"/>
          <w:sz w:val="23"/>
          <w:szCs w:val="23"/>
        </w:rPr>
        <w:t>dez</w:t>
      </w:r>
      <w:r w:rsidRPr="000F3653">
        <w:rPr>
          <w:rFonts w:ascii="Cambria" w:hAnsi="Cambria" w:cs="Arial"/>
          <w:sz w:val="23"/>
          <w:szCs w:val="23"/>
        </w:rPr>
        <w:t>embro de 2025.</w:t>
      </w:r>
    </w:p>
    <w:p w14:paraId="0FFBADF6" w14:textId="77777777" w:rsidR="001B3FB5" w:rsidRPr="000F3653" w:rsidRDefault="001B3FB5" w:rsidP="001B3FB5">
      <w:pPr>
        <w:rPr>
          <w:rFonts w:ascii="Cambria" w:hAnsi="Cambria" w:cs="Arial"/>
          <w:sz w:val="23"/>
          <w:szCs w:val="23"/>
        </w:rPr>
      </w:pPr>
    </w:p>
    <w:p w14:paraId="454D7F59" w14:textId="77777777" w:rsidR="001B3FB5" w:rsidRPr="000F3653" w:rsidRDefault="001B3FB5" w:rsidP="001B3FB5">
      <w:pPr>
        <w:jc w:val="both"/>
        <w:rPr>
          <w:rFonts w:ascii="Cambria" w:hAnsi="Cambria" w:cs="Arial"/>
          <w:sz w:val="23"/>
          <w:szCs w:val="23"/>
        </w:rPr>
      </w:pPr>
    </w:p>
    <w:p w14:paraId="491B5006" w14:textId="77777777" w:rsidR="001B3FB5" w:rsidRPr="000F3653" w:rsidRDefault="001B3FB5" w:rsidP="001B3FB5">
      <w:pPr>
        <w:jc w:val="both"/>
        <w:rPr>
          <w:rFonts w:ascii="Cambria" w:hAnsi="Cambria" w:cs="Arial"/>
          <w:sz w:val="23"/>
          <w:szCs w:val="23"/>
        </w:rPr>
      </w:pPr>
    </w:p>
    <w:p w14:paraId="37D9D617" w14:textId="77777777" w:rsidR="001B3FB5" w:rsidRPr="000F3653" w:rsidRDefault="001B3FB5" w:rsidP="001B3FB5">
      <w:pPr>
        <w:jc w:val="center"/>
        <w:rPr>
          <w:rFonts w:ascii="Cambria" w:hAnsi="Cambria" w:cs="Arial"/>
          <w:sz w:val="23"/>
          <w:szCs w:val="23"/>
        </w:rPr>
      </w:pPr>
      <w:r w:rsidRPr="000F3653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3AF6F703" w14:textId="77777777" w:rsidR="001B3FB5" w:rsidRPr="000F3653" w:rsidRDefault="001B3FB5" w:rsidP="001B3FB5">
      <w:pPr>
        <w:jc w:val="center"/>
        <w:rPr>
          <w:rFonts w:ascii="Cambria" w:hAnsi="Cambria" w:cs="Arial"/>
          <w:sz w:val="23"/>
          <w:szCs w:val="23"/>
        </w:rPr>
      </w:pPr>
      <w:r w:rsidRPr="000F3653">
        <w:rPr>
          <w:rFonts w:ascii="Cambria" w:hAnsi="Cambria" w:cs="Arial"/>
          <w:sz w:val="23"/>
          <w:szCs w:val="23"/>
        </w:rPr>
        <w:t>Prefeito do Município</w:t>
      </w:r>
    </w:p>
    <w:p w14:paraId="2F6F12F2" w14:textId="77777777" w:rsidR="001B3FB5" w:rsidRPr="000F3653" w:rsidRDefault="001B3FB5" w:rsidP="001B3FB5">
      <w:pPr>
        <w:rPr>
          <w:rFonts w:ascii="Cambria" w:hAnsi="Cambria"/>
          <w:sz w:val="23"/>
          <w:szCs w:val="23"/>
        </w:rPr>
      </w:pPr>
    </w:p>
    <w:bookmarkEnd w:id="0"/>
    <w:p w14:paraId="65194C7A" w14:textId="6A012B43" w:rsidR="00030948" w:rsidRPr="001B3FB5" w:rsidRDefault="00030948" w:rsidP="001B3FB5"/>
    <w:sectPr w:rsidR="00030948" w:rsidRPr="001B3FB5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4C524" w14:textId="77777777" w:rsidR="00BA489F" w:rsidRDefault="00BA489F">
      <w:r>
        <w:separator/>
      </w:r>
    </w:p>
  </w:endnote>
  <w:endnote w:type="continuationSeparator" w:id="0">
    <w:p w14:paraId="74341CD5" w14:textId="77777777" w:rsidR="00BA489F" w:rsidRDefault="00BA4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5447EA4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B3FB5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36084" w14:textId="77777777" w:rsidR="00BA489F" w:rsidRDefault="00BA489F">
      <w:r>
        <w:separator/>
      </w:r>
    </w:p>
  </w:footnote>
  <w:footnote w:type="continuationSeparator" w:id="0">
    <w:p w14:paraId="5EA41656" w14:textId="77777777" w:rsidR="00BA489F" w:rsidRDefault="00BA4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6F6EE7"/>
    <w:multiLevelType w:val="hybridMultilevel"/>
    <w:tmpl w:val="EB0CBCC0"/>
    <w:lvl w:ilvl="0" w:tplc="4B0441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7D9754DA"/>
    <w:multiLevelType w:val="hybridMultilevel"/>
    <w:tmpl w:val="B4325310"/>
    <w:lvl w:ilvl="0" w:tplc="15E09AC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51C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098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3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3FB5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EA4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08BB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A79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C9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348E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5E28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45F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44B"/>
    <w:rsid w:val="008407B1"/>
    <w:rsid w:val="00840A25"/>
    <w:rsid w:val="00840AA4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153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8F6AAE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6D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5094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89F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0231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524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6755"/>
    <w:rsid w:val="00E47868"/>
    <w:rsid w:val="00E504DA"/>
    <w:rsid w:val="00E5061A"/>
    <w:rsid w:val="00E50EB5"/>
    <w:rsid w:val="00E51157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51D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79B67-88ED-4360-88DA-A31DD77B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1217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7775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10</cp:revision>
  <cp:lastPrinted>2025-09-29T20:57:00Z</cp:lastPrinted>
  <dcterms:created xsi:type="dcterms:W3CDTF">2025-11-27T19:59:00Z</dcterms:created>
  <dcterms:modified xsi:type="dcterms:W3CDTF">2025-12-11T20:45:00Z</dcterms:modified>
</cp:coreProperties>
</file>