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377F2368" w:rsidR="00FE2AEA" w:rsidRPr="00A107B6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bookmarkStart w:id="0" w:name="_GoBack"/>
      <w:r w:rsidRPr="00A107B6">
        <w:rPr>
          <w:rFonts w:ascii="Cambria" w:hAnsi="Cambria" w:cs="Cambria"/>
          <w:b/>
          <w:bCs/>
        </w:rPr>
        <w:t>Decreto nº 2.</w:t>
      </w:r>
      <w:r w:rsidR="008151EA" w:rsidRPr="00A107B6">
        <w:rPr>
          <w:rFonts w:ascii="Cambria" w:hAnsi="Cambria" w:cs="Cambria"/>
          <w:b/>
          <w:bCs/>
        </w:rPr>
        <w:t>3</w:t>
      </w:r>
      <w:r w:rsidR="00A15FA5" w:rsidRPr="00A107B6">
        <w:rPr>
          <w:rFonts w:ascii="Cambria" w:hAnsi="Cambria" w:cs="Cambria"/>
          <w:b/>
          <w:bCs/>
        </w:rPr>
        <w:t>3</w:t>
      </w:r>
      <w:r w:rsidR="00A107B6">
        <w:rPr>
          <w:rFonts w:ascii="Cambria" w:hAnsi="Cambria" w:cs="Cambria"/>
          <w:b/>
          <w:bCs/>
        </w:rPr>
        <w:t>3</w:t>
      </w:r>
      <w:r w:rsidR="00AD23A9" w:rsidRPr="00A107B6">
        <w:rPr>
          <w:rFonts w:ascii="Cambria" w:hAnsi="Cambria" w:cs="Cambria"/>
          <w:b/>
          <w:bCs/>
        </w:rPr>
        <w:t xml:space="preserve">, de </w:t>
      </w:r>
      <w:r w:rsidR="00A15FA5" w:rsidRPr="00A107B6">
        <w:rPr>
          <w:rFonts w:ascii="Cambria" w:hAnsi="Cambria" w:cs="Cambria"/>
          <w:b/>
          <w:bCs/>
        </w:rPr>
        <w:t>0</w:t>
      </w:r>
      <w:r w:rsidR="00A107B6">
        <w:rPr>
          <w:rFonts w:ascii="Cambria" w:hAnsi="Cambria" w:cs="Cambria"/>
          <w:b/>
          <w:bCs/>
        </w:rPr>
        <w:t>5</w:t>
      </w:r>
      <w:r w:rsidR="00A15FA5" w:rsidRPr="00A107B6">
        <w:rPr>
          <w:rFonts w:ascii="Cambria" w:hAnsi="Cambria" w:cs="Cambria"/>
          <w:b/>
          <w:bCs/>
        </w:rPr>
        <w:t xml:space="preserve"> de dezembro</w:t>
      </w:r>
      <w:r w:rsidRPr="00A107B6">
        <w:rPr>
          <w:rFonts w:ascii="Cambria" w:hAnsi="Cambria" w:cs="Cambria"/>
          <w:b/>
          <w:bCs/>
        </w:rPr>
        <w:t xml:space="preserve"> de 2025.</w:t>
      </w:r>
    </w:p>
    <w:p w14:paraId="164AA4CB" w14:textId="77777777" w:rsidR="00FE2AEA" w:rsidRPr="00A107B6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93DC84A" w14:textId="1DE31461" w:rsidR="004C44A9" w:rsidRPr="00A107B6" w:rsidRDefault="004C44A9" w:rsidP="004C44A9">
      <w:pPr>
        <w:ind w:left="3969" w:right="-1"/>
        <w:jc w:val="both"/>
        <w:rPr>
          <w:rFonts w:ascii="Cambria" w:hAnsi="Cambria" w:cs="Arial"/>
          <w:bCs/>
        </w:rPr>
      </w:pPr>
      <w:r w:rsidRPr="00A107B6">
        <w:rPr>
          <w:rFonts w:ascii="Cambria" w:hAnsi="Cambria" w:cs="Arial"/>
          <w:b/>
        </w:rPr>
        <w:t xml:space="preserve">Dispõe sobre </w:t>
      </w:r>
      <w:r w:rsidR="00496BE9">
        <w:rPr>
          <w:rFonts w:ascii="Cambria" w:hAnsi="Cambria" w:cs="Arial"/>
          <w:b/>
        </w:rPr>
        <w:t>horário de funcionamento do Paço Municipal</w:t>
      </w:r>
      <w:r w:rsidRPr="00A107B6">
        <w:rPr>
          <w:rFonts w:ascii="Cambria" w:hAnsi="Cambria" w:cs="Arial"/>
          <w:b/>
        </w:rPr>
        <w:t xml:space="preserve"> e dá outras providências</w:t>
      </w:r>
      <w:r w:rsidRPr="00A107B6">
        <w:rPr>
          <w:rFonts w:ascii="Cambria" w:hAnsi="Cambria" w:cs="Arial"/>
          <w:bCs/>
        </w:rPr>
        <w:t>.</w:t>
      </w:r>
    </w:p>
    <w:p w14:paraId="589DDCA7" w14:textId="77777777" w:rsidR="00FE2AEA" w:rsidRPr="00A107B6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B26DBF1" w14:textId="77777777" w:rsidR="00FE2AEA" w:rsidRPr="00A107B6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A107B6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35D14041" w14:textId="3E89063E" w:rsidR="004C44A9" w:rsidRPr="00A107B6" w:rsidRDefault="00FE2AEA" w:rsidP="004C44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A107B6">
        <w:rPr>
          <w:rFonts w:ascii="Cambria" w:hAnsi="Cambria" w:cs="Cambria"/>
          <w:color w:val="000000"/>
          <w:shd w:val="clear" w:color="auto" w:fill="FFFFFF"/>
        </w:rPr>
        <w:t> </w:t>
      </w:r>
      <w:r w:rsidR="004C44A9" w:rsidRPr="00A107B6">
        <w:rPr>
          <w:rFonts w:ascii="Cambria" w:hAnsi="Cambria" w:cs="Arial"/>
          <w:bCs/>
        </w:rPr>
        <w:t xml:space="preserve">        </w:t>
      </w:r>
    </w:p>
    <w:p w14:paraId="379AD55B" w14:textId="7CD47BD1" w:rsidR="004C44A9" w:rsidRPr="00A107B6" w:rsidRDefault="004C44A9" w:rsidP="004C44A9">
      <w:pPr>
        <w:ind w:firstLine="1418"/>
        <w:jc w:val="both"/>
        <w:rPr>
          <w:rFonts w:ascii="Cambria" w:hAnsi="Cambria" w:cs="Arial"/>
        </w:rPr>
      </w:pPr>
      <w:r w:rsidRPr="00A107B6">
        <w:rPr>
          <w:rFonts w:ascii="Cambria" w:hAnsi="Cambria" w:cs="Arial"/>
        </w:rPr>
        <w:t>Decreta:</w:t>
      </w:r>
    </w:p>
    <w:p w14:paraId="49F7D26F" w14:textId="77777777" w:rsidR="004C44A9" w:rsidRPr="00A107B6" w:rsidRDefault="004C44A9" w:rsidP="004C44A9">
      <w:pPr>
        <w:jc w:val="both"/>
        <w:rPr>
          <w:rFonts w:ascii="Cambria" w:hAnsi="Cambria" w:cs="Arial"/>
        </w:rPr>
      </w:pPr>
    </w:p>
    <w:p w14:paraId="058E98AB" w14:textId="4104BB7E" w:rsidR="00A107B6" w:rsidRPr="00A107B6" w:rsidRDefault="00A107B6" w:rsidP="00A107B6">
      <w:pPr>
        <w:ind w:firstLine="1418"/>
        <w:jc w:val="both"/>
        <w:rPr>
          <w:rFonts w:ascii="Cambria" w:hAnsi="Cambria" w:cs="Arial"/>
        </w:rPr>
      </w:pPr>
      <w:r w:rsidRPr="00A107B6">
        <w:rPr>
          <w:rFonts w:ascii="Cambria" w:hAnsi="Cambria" w:cs="Arial"/>
          <w:bCs/>
          <w:color w:val="000000"/>
          <w:shd w:val="clear" w:color="auto" w:fill="FFFFFF"/>
        </w:rPr>
        <w:t>Art. 1º </w:t>
      </w:r>
      <w:r w:rsidRPr="00A107B6">
        <w:rPr>
          <w:rFonts w:ascii="Cambria" w:hAnsi="Cambria" w:cs="Arial"/>
        </w:rPr>
        <w:t xml:space="preserve">Fica estabelecido que a partir de </w:t>
      </w:r>
      <w:r w:rsidRPr="00A107B6">
        <w:rPr>
          <w:rFonts w:ascii="Cambria" w:hAnsi="Cambria" w:cs="Arial"/>
        </w:rPr>
        <w:t>15</w:t>
      </w:r>
      <w:r w:rsidRPr="00A107B6">
        <w:rPr>
          <w:rFonts w:ascii="Cambria" w:hAnsi="Cambria" w:cs="Arial"/>
        </w:rPr>
        <w:t xml:space="preserve"> de dezembro de 20</w:t>
      </w:r>
      <w:r w:rsidRPr="00A107B6">
        <w:rPr>
          <w:rFonts w:ascii="Cambria" w:hAnsi="Cambria" w:cs="Arial"/>
        </w:rPr>
        <w:t>25</w:t>
      </w:r>
      <w:r w:rsidRPr="00A107B6">
        <w:rPr>
          <w:rFonts w:ascii="Cambria" w:hAnsi="Cambria" w:cs="Arial"/>
        </w:rPr>
        <w:t xml:space="preserve"> a </w:t>
      </w:r>
      <w:r w:rsidRPr="00A107B6">
        <w:rPr>
          <w:rFonts w:ascii="Cambria" w:hAnsi="Cambria" w:cs="Arial"/>
        </w:rPr>
        <w:t>30</w:t>
      </w:r>
      <w:r w:rsidRPr="00A107B6">
        <w:rPr>
          <w:rFonts w:ascii="Cambria" w:hAnsi="Cambria" w:cs="Arial"/>
        </w:rPr>
        <w:t xml:space="preserve"> de janeiro de 202</w:t>
      </w:r>
      <w:r w:rsidRPr="00A107B6">
        <w:rPr>
          <w:rFonts w:ascii="Cambria" w:hAnsi="Cambria" w:cs="Arial"/>
        </w:rPr>
        <w:t>6</w:t>
      </w:r>
      <w:r w:rsidRPr="00A107B6">
        <w:rPr>
          <w:rFonts w:ascii="Cambria" w:hAnsi="Cambria" w:cs="Arial"/>
        </w:rPr>
        <w:t>, o Paço Municipal I</w:t>
      </w:r>
      <w:r w:rsidR="00496BE9">
        <w:rPr>
          <w:rFonts w:ascii="Cambria" w:hAnsi="Cambria" w:cs="Arial"/>
        </w:rPr>
        <w:t>s</w:t>
      </w:r>
      <w:r w:rsidRPr="00A107B6">
        <w:rPr>
          <w:rFonts w:ascii="Cambria" w:hAnsi="Cambria" w:cs="Arial"/>
        </w:rPr>
        <w:t>aura Emília de Oliveira, passará a realizar exclusivamente atividades internas, não havendo atendimento ao público.</w:t>
      </w:r>
    </w:p>
    <w:p w14:paraId="78AE0BC4" w14:textId="4CEB9A63" w:rsidR="00A107B6" w:rsidRPr="00A107B6" w:rsidRDefault="00A107B6" w:rsidP="00A107B6">
      <w:pPr>
        <w:ind w:firstLine="1418"/>
        <w:jc w:val="both"/>
        <w:rPr>
          <w:rFonts w:ascii="Cambria" w:hAnsi="Cambria" w:cs="Arial"/>
        </w:rPr>
      </w:pPr>
    </w:p>
    <w:p w14:paraId="48064B13" w14:textId="541B8031" w:rsidR="00A107B6" w:rsidRPr="00A107B6" w:rsidRDefault="00A107B6" w:rsidP="00A107B6">
      <w:pPr>
        <w:ind w:firstLine="1418"/>
        <w:jc w:val="both"/>
        <w:rPr>
          <w:rFonts w:ascii="Cambria" w:hAnsi="Cambria" w:cs="Arial"/>
          <w:bCs/>
        </w:rPr>
      </w:pPr>
      <w:r w:rsidRPr="00A107B6">
        <w:rPr>
          <w:rFonts w:ascii="Cambria" w:hAnsi="Cambria" w:cs="Arial"/>
          <w:bCs/>
        </w:rPr>
        <w:t xml:space="preserve">Art. 2º O disposto no </w:t>
      </w:r>
      <w:r w:rsidRPr="00A107B6">
        <w:rPr>
          <w:rFonts w:ascii="Cambria" w:hAnsi="Cambria" w:cs="Arial"/>
          <w:bCs/>
          <w:i/>
        </w:rPr>
        <w:t>caput</w:t>
      </w:r>
      <w:r w:rsidRPr="00A107B6">
        <w:rPr>
          <w:rFonts w:ascii="Cambria" w:hAnsi="Cambria" w:cs="Arial"/>
          <w:bCs/>
        </w:rPr>
        <w:t xml:space="preserve"> do artigo 1º não suspende ou interrompe os prazos dos processos administrativos, que incidirem no mencionado período.</w:t>
      </w:r>
    </w:p>
    <w:p w14:paraId="3E11C905" w14:textId="669685E8" w:rsidR="00A107B6" w:rsidRPr="00A107B6" w:rsidRDefault="00A107B6" w:rsidP="00A107B6">
      <w:pPr>
        <w:ind w:firstLine="1418"/>
        <w:jc w:val="both"/>
        <w:rPr>
          <w:rFonts w:ascii="Cambria" w:hAnsi="Cambria" w:cs="Arial"/>
          <w:bCs/>
        </w:rPr>
      </w:pPr>
    </w:p>
    <w:p w14:paraId="379BFD6F" w14:textId="3EBB8719" w:rsidR="00A107B6" w:rsidRPr="00A107B6" w:rsidRDefault="00A107B6" w:rsidP="00A107B6">
      <w:pPr>
        <w:ind w:firstLine="1418"/>
        <w:jc w:val="both"/>
        <w:rPr>
          <w:rFonts w:ascii="Cambria" w:hAnsi="Cambria" w:cs="Arial"/>
          <w:bCs/>
        </w:rPr>
      </w:pPr>
      <w:r w:rsidRPr="00A107B6">
        <w:rPr>
          <w:rFonts w:ascii="Cambria" w:hAnsi="Cambria" w:cs="Arial"/>
          <w:bCs/>
        </w:rPr>
        <w:t>Art. 3º Fica decretado ponto facultativo municipal nos dias 24, 26 e 31 de dezembro de 2025, nas repartições públicas do município de Juara.</w:t>
      </w:r>
    </w:p>
    <w:p w14:paraId="28F1B6D6" w14:textId="77777777" w:rsidR="00A107B6" w:rsidRPr="00A107B6" w:rsidRDefault="00A107B6" w:rsidP="00A107B6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color w:val="000000"/>
        </w:rPr>
      </w:pPr>
      <w:r w:rsidRPr="00A107B6">
        <w:rPr>
          <w:rFonts w:ascii="Cambria" w:hAnsi="Cambria" w:cs="Calibri"/>
        </w:rPr>
        <w:t xml:space="preserve">Parágrafo único. Excluem-se da aplicação deste Decreto os servidores de órgãos e </w:t>
      </w:r>
      <w:r w:rsidRPr="00A107B6">
        <w:rPr>
          <w:rFonts w:ascii="Cambria" w:hAnsi="Cambria" w:cs="Arial"/>
        </w:rPr>
        <w:t xml:space="preserve">serviços considerados essenciais, que por sua natureza não possam ser paralisados ou interrompidos </w:t>
      </w:r>
      <w:r w:rsidRPr="00A107B6">
        <w:rPr>
          <w:rFonts w:ascii="Cambria" w:hAnsi="Cambria" w:cs="Arial"/>
          <w:color w:val="000000"/>
        </w:rPr>
        <w:t>Secretaria Municipal de Saúde, Secretaria Municipal de Transporte, Secretaria Municipal de Cidade e seus departamentos, entre outras.</w:t>
      </w:r>
    </w:p>
    <w:p w14:paraId="5471E2D9" w14:textId="30F02702" w:rsidR="00A107B6" w:rsidRPr="00A107B6" w:rsidRDefault="00A107B6" w:rsidP="004C44A9">
      <w:pPr>
        <w:ind w:firstLine="1418"/>
        <w:jc w:val="both"/>
        <w:rPr>
          <w:rFonts w:ascii="Cambria" w:hAnsi="Cambria" w:cs="Arial"/>
        </w:rPr>
      </w:pPr>
    </w:p>
    <w:p w14:paraId="1DA03CB6" w14:textId="2511101D" w:rsidR="00A107B6" w:rsidRPr="00A107B6" w:rsidRDefault="00A107B6" w:rsidP="00A107B6">
      <w:pPr>
        <w:pStyle w:val="Standard"/>
        <w:ind w:firstLine="1410"/>
        <w:jc w:val="both"/>
        <w:rPr>
          <w:rFonts w:ascii="Cambria" w:hAnsi="Cambria"/>
        </w:rPr>
      </w:pPr>
      <w:r>
        <w:rPr>
          <w:rFonts w:ascii="Cambria" w:hAnsi="Cambria"/>
        </w:rPr>
        <w:t>Art. 4</w:t>
      </w:r>
      <w:r w:rsidRPr="00A107B6">
        <w:rPr>
          <w:rFonts w:ascii="Cambria" w:hAnsi="Cambria"/>
        </w:rPr>
        <w:t xml:space="preserve">º </w:t>
      </w:r>
      <w:r w:rsidRPr="00A107B6">
        <w:rPr>
          <w:rFonts w:ascii="Cambria" w:hAnsi="Cambria" w:cs="Arial"/>
        </w:rPr>
        <w:t>Fica a Secretaria Municipal de Administração incumbida de dar ciências a</w:t>
      </w:r>
      <w:r w:rsidR="00496BE9">
        <w:rPr>
          <w:rFonts w:ascii="Cambria" w:hAnsi="Cambria" w:cs="Arial"/>
        </w:rPr>
        <w:t>s</w:t>
      </w:r>
      <w:r w:rsidRPr="00A107B6">
        <w:rPr>
          <w:rFonts w:ascii="Cambria" w:hAnsi="Cambria" w:cs="Arial"/>
        </w:rPr>
        <w:t xml:space="preserve"> secretarias municipais e demais órgãos competentes.  </w:t>
      </w:r>
    </w:p>
    <w:p w14:paraId="08155012" w14:textId="77777777" w:rsidR="00A107B6" w:rsidRPr="00A107B6" w:rsidRDefault="00A107B6" w:rsidP="004C44A9">
      <w:pPr>
        <w:ind w:firstLine="1418"/>
        <w:jc w:val="both"/>
        <w:rPr>
          <w:rFonts w:ascii="Cambria" w:hAnsi="Cambria" w:cs="Arial"/>
        </w:rPr>
      </w:pPr>
    </w:p>
    <w:p w14:paraId="309F7297" w14:textId="6B1C777B" w:rsidR="004C44A9" w:rsidRPr="00A107B6" w:rsidRDefault="00A107B6" w:rsidP="004C44A9">
      <w:pPr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Art. 5</w:t>
      </w:r>
      <w:r w:rsidR="004C44A9" w:rsidRPr="00A107B6">
        <w:rPr>
          <w:rFonts w:ascii="Cambria" w:hAnsi="Cambria" w:cs="Arial"/>
        </w:rPr>
        <w:t>º Este Decreto entra em vigor na data de sua publicação.</w:t>
      </w:r>
    </w:p>
    <w:p w14:paraId="6FFBEA16" w14:textId="77777777" w:rsidR="004C44A9" w:rsidRPr="00A107B6" w:rsidRDefault="004C44A9" w:rsidP="004C44A9">
      <w:pPr>
        <w:jc w:val="both"/>
        <w:rPr>
          <w:rFonts w:ascii="Cambria" w:hAnsi="Cambria" w:cs="Arial"/>
        </w:rPr>
      </w:pPr>
    </w:p>
    <w:p w14:paraId="2E504907" w14:textId="77777777" w:rsidR="004C44A9" w:rsidRPr="00A107B6" w:rsidRDefault="004C44A9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90E4EE8" w14:textId="77777777" w:rsidR="004C44A9" w:rsidRPr="00A107B6" w:rsidRDefault="004C44A9" w:rsidP="004C44A9">
      <w:pPr>
        <w:tabs>
          <w:tab w:val="left" w:pos="0"/>
        </w:tabs>
        <w:jc w:val="center"/>
        <w:rPr>
          <w:rFonts w:ascii="Cambria" w:hAnsi="Cambria" w:cs="Arial"/>
        </w:rPr>
      </w:pPr>
      <w:r w:rsidRPr="00A107B6">
        <w:rPr>
          <w:rFonts w:ascii="Cambria" w:hAnsi="Cambria" w:cs="Arial"/>
        </w:rPr>
        <w:t>Governo Municipal de Juara, Estado de Mato</w:t>
      </w:r>
    </w:p>
    <w:p w14:paraId="14F6116C" w14:textId="11095BC6" w:rsidR="004C44A9" w:rsidRPr="00A107B6" w:rsidRDefault="00AD23A9" w:rsidP="004C44A9">
      <w:pPr>
        <w:jc w:val="center"/>
        <w:rPr>
          <w:rFonts w:ascii="Cambria" w:hAnsi="Cambria" w:cs="Arial"/>
        </w:rPr>
      </w:pPr>
      <w:r w:rsidRPr="00A107B6">
        <w:rPr>
          <w:rFonts w:ascii="Cambria" w:hAnsi="Cambria" w:cs="Arial"/>
        </w:rPr>
        <w:t xml:space="preserve">Grosso, </w:t>
      </w:r>
      <w:r w:rsidR="00F33938" w:rsidRPr="00A107B6">
        <w:rPr>
          <w:rFonts w:ascii="Cambria" w:hAnsi="Cambria" w:cs="Arial"/>
        </w:rPr>
        <w:t>0</w:t>
      </w:r>
      <w:r w:rsidR="00A107B6">
        <w:rPr>
          <w:rFonts w:ascii="Cambria" w:hAnsi="Cambria" w:cs="Arial"/>
        </w:rPr>
        <w:t>5</w:t>
      </w:r>
      <w:r w:rsidR="00A15FA5" w:rsidRPr="00A107B6">
        <w:rPr>
          <w:rFonts w:ascii="Cambria" w:hAnsi="Cambria" w:cs="Arial"/>
        </w:rPr>
        <w:t xml:space="preserve"> de dezembro</w:t>
      </w:r>
      <w:r w:rsidR="004C44A9" w:rsidRPr="00A107B6">
        <w:rPr>
          <w:rFonts w:ascii="Cambria" w:hAnsi="Cambria" w:cs="Arial"/>
        </w:rPr>
        <w:t xml:space="preserve"> de 2025.</w:t>
      </w:r>
    </w:p>
    <w:p w14:paraId="3BABC7BB" w14:textId="76EAD6E9" w:rsidR="004C44A9" w:rsidRPr="00A107B6" w:rsidRDefault="004C44A9" w:rsidP="004C44A9">
      <w:pPr>
        <w:rPr>
          <w:rFonts w:ascii="Cambria" w:hAnsi="Cambria" w:cs="Arial"/>
        </w:rPr>
      </w:pPr>
    </w:p>
    <w:p w14:paraId="0BD8D777" w14:textId="07E26D74" w:rsidR="004C44A9" w:rsidRPr="00A107B6" w:rsidRDefault="004C44A9" w:rsidP="004C44A9">
      <w:pPr>
        <w:jc w:val="both"/>
        <w:rPr>
          <w:rFonts w:ascii="Cambria" w:hAnsi="Cambria" w:cs="Arial"/>
        </w:rPr>
      </w:pPr>
    </w:p>
    <w:p w14:paraId="148DC001" w14:textId="65A6F886" w:rsidR="00F33938" w:rsidRPr="00A107B6" w:rsidRDefault="00F33938" w:rsidP="004C44A9">
      <w:pPr>
        <w:jc w:val="both"/>
        <w:rPr>
          <w:rFonts w:ascii="Cambria" w:hAnsi="Cambria" w:cs="Arial"/>
        </w:rPr>
      </w:pPr>
    </w:p>
    <w:p w14:paraId="519926E3" w14:textId="77777777" w:rsidR="00F33938" w:rsidRPr="00A107B6" w:rsidRDefault="00F33938" w:rsidP="004C44A9">
      <w:pPr>
        <w:jc w:val="both"/>
        <w:rPr>
          <w:rFonts w:ascii="Cambria" w:hAnsi="Cambria" w:cs="Arial"/>
        </w:rPr>
      </w:pPr>
    </w:p>
    <w:p w14:paraId="18CEB77D" w14:textId="77777777" w:rsidR="004C44A9" w:rsidRPr="00A107B6" w:rsidRDefault="004C44A9" w:rsidP="004C44A9">
      <w:pPr>
        <w:jc w:val="center"/>
        <w:rPr>
          <w:rFonts w:ascii="Cambria" w:hAnsi="Cambria" w:cs="Arial"/>
        </w:rPr>
      </w:pPr>
      <w:r w:rsidRPr="00A107B6">
        <w:rPr>
          <w:rFonts w:ascii="Cambria" w:hAnsi="Cambria" w:cs="Arial"/>
          <w:b/>
          <w:bCs/>
        </w:rPr>
        <w:t>Valdinei Holanda Moraes</w:t>
      </w:r>
    </w:p>
    <w:p w14:paraId="4D620649" w14:textId="77777777" w:rsidR="004C44A9" w:rsidRPr="00A107B6" w:rsidRDefault="004C44A9" w:rsidP="004C44A9">
      <w:pPr>
        <w:jc w:val="center"/>
        <w:rPr>
          <w:rFonts w:ascii="Cambria" w:hAnsi="Cambria" w:cs="Arial"/>
        </w:rPr>
      </w:pPr>
      <w:r w:rsidRPr="00A107B6">
        <w:rPr>
          <w:rFonts w:ascii="Cambria" w:hAnsi="Cambria" w:cs="Arial"/>
        </w:rPr>
        <w:t>Prefeito do Município</w:t>
      </w:r>
    </w:p>
    <w:p w14:paraId="4497EA1F" w14:textId="77777777" w:rsidR="004C44A9" w:rsidRPr="00A107B6" w:rsidRDefault="004C44A9" w:rsidP="004C44A9">
      <w:pPr>
        <w:rPr>
          <w:rFonts w:ascii="Cambria" w:hAnsi="Cambria"/>
        </w:rPr>
      </w:pPr>
    </w:p>
    <w:p w14:paraId="45F77936" w14:textId="00D2A8E0" w:rsidR="00FE2AEA" w:rsidRPr="00A107B6" w:rsidRDefault="00FE2AEA" w:rsidP="005B17CE">
      <w:pPr>
        <w:jc w:val="both"/>
        <w:rPr>
          <w:rFonts w:ascii="Cambria" w:hAnsi="Cambria" w:cs="Arial"/>
        </w:rPr>
      </w:pPr>
    </w:p>
    <w:bookmarkEnd w:id="0"/>
    <w:p w14:paraId="1EF54868" w14:textId="06419BD2" w:rsidR="00FE2AEA" w:rsidRPr="00A107B6" w:rsidRDefault="00FE2AEA" w:rsidP="00FE2AEA">
      <w:pPr>
        <w:jc w:val="both"/>
        <w:rPr>
          <w:rFonts w:ascii="Cambria" w:hAnsi="Cambria" w:cs="Arial"/>
        </w:rPr>
      </w:pPr>
    </w:p>
    <w:sectPr w:rsidR="00FE2AEA" w:rsidRPr="00A107B6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B4E7A" w14:textId="77777777" w:rsidR="008A35B0" w:rsidRDefault="008A35B0">
      <w:r>
        <w:separator/>
      </w:r>
    </w:p>
  </w:endnote>
  <w:endnote w:type="continuationSeparator" w:id="0">
    <w:p w14:paraId="7E255DB6" w14:textId="77777777" w:rsidR="008A35B0" w:rsidRDefault="008A3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8D5564F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96BE9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E1A6A" w14:textId="77777777" w:rsidR="008A35B0" w:rsidRDefault="008A35B0">
      <w:r>
        <w:separator/>
      </w:r>
    </w:p>
  </w:footnote>
  <w:footnote w:type="continuationSeparator" w:id="0">
    <w:p w14:paraId="3767F1B8" w14:textId="77777777" w:rsidR="008A35B0" w:rsidRDefault="008A3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37E13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32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273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691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1B0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53D7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A26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52E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5C8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6BE9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7CE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1579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5CD0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1EA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2A20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5B0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710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7B6"/>
    <w:rsid w:val="00A10C54"/>
    <w:rsid w:val="00A10DD1"/>
    <w:rsid w:val="00A11BC9"/>
    <w:rsid w:val="00A13963"/>
    <w:rsid w:val="00A15EA5"/>
    <w:rsid w:val="00A15F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D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938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B65DD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D0B6E-FE85-4C37-823F-A0D9205DA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226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1447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2025-12-05T21:24:00Z</cp:lastPrinted>
  <dcterms:created xsi:type="dcterms:W3CDTF">2025-12-05T18:38:00Z</dcterms:created>
  <dcterms:modified xsi:type="dcterms:W3CDTF">2025-12-05T21:24:00Z</dcterms:modified>
</cp:coreProperties>
</file>