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A12BF" w14:textId="481F2465" w:rsidR="00A44798" w:rsidRPr="008A08B9" w:rsidRDefault="00A44798" w:rsidP="008A08B9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bookmarkStart w:id="0" w:name="_GoBack"/>
      <w:r w:rsidRPr="008A08B9">
        <w:rPr>
          <w:rFonts w:ascii="Cambria" w:hAnsi="Cambria" w:cs="Cambria"/>
          <w:b/>
          <w:bCs/>
        </w:rPr>
        <w:t>Decreto nº 2.</w:t>
      </w:r>
      <w:r w:rsidR="00A93BDB">
        <w:rPr>
          <w:rFonts w:ascii="Cambria" w:hAnsi="Cambria" w:cs="Cambria"/>
          <w:b/>
          <w:bCs/>
        </w:rPr>
        <w:t>320</w:t>
      </w:r>
      <w:r w:rsidRPr="008A08B9">
        <w:rPr>
          <w:rFonts w:ascii="Cambria" w:hAnsi="Cambria" w:cs="Cambria"/>
          <w:b/>
          <w:bCs/>
        </w:rPr>
        <w:t xml:space="preserve">, de </w:t>
      </w:r>
      <w:r w:rsidR="00A93BDB">
        <w:rPr>
          <w:rFonts w:ascii="Cambria" w:hAnsi="Cambria" w:cs="Cambria"/>
          <w:b/>
          <w:bCs/>
        </w:rPr>
        <w:t>1</w:t>
      </w:r>
      <w:r w:rsidR="00E643A4">
        <w:rPr>
          <w:rFonts w:ascii="Cambria" w:hAnsi="Cambria" w:cs="Cambria"/>
          <w:b/>
          <w:bCs/>
        </w:rPr>
        <w:t>8</w:t>
      </w:r>
      <w:r w:rsidRPr="008A08B9">
        <w:rPr>
          <w:rFonts w:ascii="Cambria" w:hAnsi="Cambria" w:cs="Cambria"/>
          <w:b/>
          <w:bCs/>
        </w:rPr>
        <w:t xml:space="preserve"> de </w:t>
      </w:r>
      <w:r w:rsidR="00E643A4">
        <w:rPr>
          <w:rFonts w:ascii="Cambria" w:hAnsi="Cambria" w:cs="Cambria"/>
          <w:b/>
          <w:bCs/>
        </w:rPr>
        <w:t>novembro</w:t>
      </w:r>
      <w:r w:rsidRPr="008A08B9">
        <w:rPr>
          <w:rFonts w:ascii="Cambria" w:hAnsi="Cambria" w:cs="Cambria"/>
          <w:b/>
          <w:bCs/>
        </w:rPr>
        <w:t xml:space="preserve"> de 202</w:t>
      </w:r>
      <w:r w:rsidR="00390C17" w:rsidRPr="008A08B9">
        <w:rPr>
          <w:rFonts w:ascii="Cambria" w:hAnsi="Cambria" w:cs="Cambria"/>
          <w:b/>
          <w:bCs/>
        </w:rPr>
        <w:t>5</w:t>
      </w:r>
      <w:r w:rsidRPr="008A08B9">
        <w:rPr>
          <w:rFonts w:ascii="Cambria" w:hAnsi="Cambria" w:cs="Cambria"/>
          <w:b/>
          <w:bCs/>
        </w:rPr>
        <w:t>.</w:t>
      </w:r>
    </w:p>
    <w:p w14:paraId="0CDE2B64" w14:textId="77777777" w:rsidR="00A44798" w:rsidRPr="008A08B9" w:rsidRDefault="00A44798" w:rsidP="008A08B9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42335480" w14:textId="59B6C612" w:rsidR="00A44798" w:rsidRPr="008A08B9" w:rsidRDefault="008D470C" w:rsidP="008A08B9">
      <w:pPr>
        <w:pStyle w:val="western"/>
        <w:spacing w:before="0" w:beforeAutospacing="0" w:after="0"/>
        <w:ind w:left="3969" w:right="-1"/>
        <w:jc w:val="both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  <w:color w:val="000000"/>
          <w:shd w:val="clear" w:color="auto" w:fill="FFFFFF"/>
        </w:rPr>
        <w:t>Altera o Decreto n</w:t>
      </w:r>
      <w:r w:rsidR="0088080F">
        <w:rPr>
          <w:rFonts w:ascii="Cambria" w:hAnsi="Cambria" w:cs="Cambria"/>
          <w:b/>
          <w:bCs/>
          <w:color w:val="000000"/>
          <w:shd w:val="clear" w:color="auto" w:fill="FFFFFF"/>
        </w:rPr>
        <w:t>º</w:t>
      </w:r>
      <w:r>
        <w:rPr>
          <w:rFonts w:ascii="Cambria" w:hAnsi="Cambria" w:cs="Cambria"/>
          <w:b/>
          <w:bCs/>
          <w:color w:val="000000"/>
          <w:shd w:val="clear" w:color="auto" w:fill="FFFFFF"/>
        </w:rPr>
        <w:t xml:space="preserve"> 2.287/2025 que, </w:t>
      </w:r>
      <w:proofErr w:type="gramStart"/>
      <w:r w:rsidR="008A08B9">
        <w:rPr>
          <w:rFonts w:ascii="Cambria" w:hAnsi="Cambria" w:cs="Cambria"/>
          <w:b/>
          <w:bCs/>
          <w:color w:val="000000"/>
          <w:shd w:val="clear" w:color="auto" w:fill="FFFFFF"/>
        </w:rPr>
        <w:t>Dispõe</w:t>
      </w:r>
      <w:proofErr w:type="gramEnd"/>
      <w:r w:rsidR="008A08B9">
        <w:rPr>
          <w:rFonts w:ascii="Cambria" w:hAnsi="Cambria" w:cs="Cambria"/>
          <w:b/>
          <w:bCs/>
          <w:color w:val="000000"/>
          <w:shd w:val="clear" w:color="auto" w:fill="FFFFFF"/>
        </w:rPr>
        <w:t xml:space="preserve"> sobre a nomeação da Comissão para Acompanhamento e Analise do Plano Municipal de Gestão Integrada de Resíduos Sólidos e do Plano Municipal de Resíduos da Construção Civil do Município de Juara-MT.</w:t>
      </w:r>
    </w:p>
    <w:p w14:paraId="463D7CAE" w14:textId="77777777" w:rsidR="00A44798" w:rsidRPr="008A08B9" w:rsidRDefault="00A44798" w:rsidP="008A08B9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FE4F24F" w14:textId="77777777" w:rsidR="00A44798" w:rsidRPr="008A08B9" w:rsidRDefault="00A44798" w:rsidP="008A08B9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8A08B9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16B1D3E1" w14:textId="76AD582F" w:rsidR="008A08B9" w:rsidRPr="008A08B9" w:rsidRDefault="00A44798" w:rsidP="008A08B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8A08B9">
        <w:rPr>
          <w:rFonts w:ascii="Cambria" w:hAnsi="Cambria" w:cs="Cambria"/>
          <w:color w:val="000000"/>
          <w:shd w:val="clear" w:color="auto" w:fill="FFFFFF"/>
        </w:rPr>
        <w:t> </w:t>
      </w:r>
    </w:p>
    <w:p w14:paraId="2ED77CD3" w14:textId="77CD73FE" w:rsidR="008D470C" w:rsidRDefault="008A08B9" w:rsidP="00A94A28">
      <w:pPr>
        <w:ind w:firstLine="1418"/>
        <w:jc w:val="both"/>
        <w:rPr>
          <w:rFonts w:ascii="Cambria" w:hAnsi="Cambria" w:cs="Arial"/>
          <w:color w:val="000000" w:themeColor="text1"/>
        </w:rPr>
      </w:pPr>
      <w:r w:rsidRPr="008D470C">
        <w:rPr>
          <w:rFonts w:ascii="Cambria" w:hAnsi="Cambria" w:cs="Arial"/>
          <w:bCs/>
          <w:color w:val="000000" w:themeColor="text1"/>
        </w:rPr>
        <w:t>C</w:t>
      </w:r>
      <w:r w:rsidR="00A93BDB" w:rsidRPr="00A93BDB">
        <w:rPr>
          <w:rFonts w:ascii="Cambria" w:hAnsi="Cambria" w:cs="Arial"/>
          <w:bCs/>
          <w:color w:val="000000" w:themeColor="text1"/>
        </w:rPr>
        <w:t>onsiderando</w:t>
      </w:r>
      <w:r w:rsidRPr="008D470C">
        <w:rPr>
          <w:rFonts w:ascii="Cambria" w:hAnsi="Cambria" w:cs="Arial"/>
          <w:bCs/>
          <w:color w:val="000000" w:themeColor="text1"/>
        </w:rPr>
        <w:t xml:space="preserve"> </w:t>
      </w:r>
      <w:r w:rsidR="008D470C" w:rsidRPr="008D470C">
        <w:rPr>
          <w:rFonts w:ascii="Cambria" w:hAnsi="Cambria" w:cs="Arial"/>
          <w:bCs/>
          <w:color w:val="000000" w:themeColor="text1"/>
        </w:rPr>
        <w:t xml:space="preserve">o Decreto Federal nº 11.414, de 13 de fevereiro de 2023 que, </w:t>
      </w:r>
      <w:r w:rsidR="008D470C" w:rsidRPr="008D470C">
        <w:rPr>
          <w:rFonts w:ascii="Cambria" w:hAnsi="Cambria" w:cs="Arial"/>
          <w:color w:val="000000" w:themeColor="text1"/>
        </w:rPr>
        <w:t>institui o Programa Diogo de Sant’Ana Pró-Catadoras e Pró-Catadores para a Reciclagem Popular e o Comitê Interministerial para Inclusão Socioeconômica de Catadoras e Catadores de Materi</w:t>
      </w:r>
      <w:r w:rsidR="008D470C">
        <w:rPr>
          <w:rFonts w:ascii="Cambria" w:hAnsi="Cambria" w:cs="Arial"/>
          <w:color w:val="000000" w:themeColor="text1"/>
        </w:rPr>
        <w:t>ais Reutilizáveis e Recicláveis;</w:t>
      </w:r>
    </w:p>
    <w:p w14:paraId="258C5001" w14:textId="77777777" w:rsidR="008D470C" w:rsidRPr="00A94A28" w:rsidRDefault="008D470C" w:rsidP="00A94A28">
      <w:pPr>
        <w:ind w:firstLine="1418"/>
        <w:jc w:val="both"/>
        <w:rPr>
          <w:rFonts w:ascii="Cambria" w:hAnsi="Cambria" w:cs="Arial"/>
          <w:bCs/>
        </w:rPr>
      </w:pPr>
    </w:p>
    <w:p w14:paraId="63D0C699" w14:textId="17DCFB41" w:rsid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A94A28">
        <w:rPr>
          <w:rFonts w:ascii="Cambria" w:hAnsi="Cambria" w:cs="Arial"/>
          <w:bCs/>
        </w:rPr>
        <w:t>C</w:t>
      </w:r>
      <w:r w:rsidR="00A93BDB" w:rsidRPr="00A94A28">
        <w:rPr>
          <w:rFonts w:ascii="Cambria" w:hAnsi="Cambria" w:cs="Arial"/>
          <w:bCs/>
        </w:rPr>
        <w:t>onsiderando</w:t>
      </w:r>
      <w:r w:rsidRPr="00A94A28">
        <w:rPr>
          <w:rFonts w:ascii="Cambria" w:hAnsi="Cambria" w:cs="Arial"/>
        </w:rPr>
        <w:t xml:space="preserve"> </w:t>
      </w:r>
      <w:r w:rsidR="008D470C">
        <w:rPr>
          <w:rFonts w:ascii="Cambria" w:hAnsi="Cambria" w:cs="Arial"/>
        </w:rPr>
        <w:t xml:space="preserve">o Acordo de Cooperação firmado entre o Governo Federal e o SEBRAE, com o objetivo de impulsionar o acesso a políticas públicas, </w:t>
      </w:r>
      <w:proofErr w:type="spellStart"/>
      <w:r w:rsidR="008D470C">
        <w:rPr>
          <w:rFonts w:ascii="Cambria" w:hAnsi="Cambria" w:cs="Arial"/>
        </w:rPr>
        <w:t>á</w:t>
      </w:r>
      <w:proofErr w:type="spellEnd"/>
      <w:r w:rsidR="008D470C">
        <w:rPr>
          <w:rFonts w:ascii="Cambria" w:hAnsi="Cambria" w:cs="Arial"/>
        </w:rPr>
        <w:t xml:space="preserve"> capacitação e ao aperfeiçoamento profissional.</w:t>
      </w:r>
    </w:p>
    <w:p w14:paraId="16F6EAC1" w14:textId="77777777" w:rsidR="008A08B9" w:rsidRDefault="008A08B9" w:rsidP="00A94A28">
      <w:pPr>
        <w:ind w:firstLine="1418"/>
        <w:jc w:val="both"/>
        <w:rPr>
          <w:rFonts w:ascii="Cambria" w:hAnsi="Cambria" w:cs="Arial"/>
          <w:b/>
          <w:bCs/>
        </w:rPr>
      </w:pPr>
    </w:p>
    <w:p w14:paraId="68F102FE" w14:textId="1231AE43" w:rsidR="008A08B9" w:rsidRPr="00A94A28" w:rsidRDefault="008A08B9" w:rsidP="00A94A28">
      <w:pPr>
        <w:ind w:firstLine="1418"/>
        <w:jc w:val="both"/>
        <w:rPr>
          <w:rFonts w:ascii="Cambria" w:hAnsi="Cambria" w:cs="Arial"/>
        </w:rPr>
      </w:pPr>
      <w:r w:rsidRPr="00A94A28">
        <w:rPr>
          <w:rFonts w:ascii="Cambria" w:hAnsi="Cambria" w:cs="Arial"/>
          <w:bCs/>
        </w:rPr>
        <w:t>DECRETA:</w:t>
      </w:r>
    </w:p>
    <w:p w14:paraId="7177CEC8" w14:textId="77777777" w:rsidR="008A08B9" w:rsidRDefault="008A08B9" w:rsidP="00A94A28">
      <w:pPr>
        <w:ind w:firstLine="1418"/>
        <w:jc w:val="both"/>
        <w:rPr>
          <w:rFonts w:ascii="Cambria" w:hAnsi="Cambria" w:cs="Arial"/>
        </w:rPr>
      </w:pPr>
    </w:p>
    <w:p w14:paraId="010CC72F" w14:textId="5EE3BB1F" w:rsid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t xml:space="preserve">Art. 1º </w:t>
      </w:r>
      <w:r w:rsidR="008D470C">
        <w:rPr>
          <w:rFonts w:ascii="Cambria" w:hAnsi="Cambria" w:cs="Arial"/>
        </w:rPr>
        <w:t xml:space="preserve">Altera o Decreto nº </w:t>
      </w:r>
      <w:r w:rsidR="0088080F">
        <w:rPr>
          <w:rFonts w:ascii="Cambria" w:hAnsi="Cambria" w:cs="Arial"/>
        </w:rPr>
        <w:t>2.287, de 22 de setembro de 2025, passando a vigorar com nova redação:</w:t>
      </w:r>
    </w:p>
    <w:p w14:paraId="618E8879" w14:textId="2C600210" w:rsidR="0088080F" w:rsidRPr="008A08B9" w:rsidRDefault="0088080F" w:rsidP="00A94A28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(...)</w:t>
      </w:r>
    </w:p>
    <w:p w14:paraId="659A5697" w14:textId="77777777" w:rsidR="000309AC" w:rsidRDefault="000309AC" w:rsidP="008A08B9">
      <w:pPr>
        <w:jc w:val="both"/>
        <w:rPr>
          <w:rFonts w:ascii="Cambria" w:hAnsi="Cambria" w:cs="Arial"/>
        </w:rPr>
      </w:pPr>
    </w:p>
    <w:p w14:paraId="6502D676" w14:textId="0966AA35" w:rsid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t xml:space="preserve">Art. 2º </w:t>
      </w:r>
    </w:p>
    <w:p w14:paraId="429C73B1" w14:textId="390988AC" w:rsidR="0088080F" w:rsidRDefault="0088080F" w:rsidP="00A94A28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(...)</w:t>
      </w:r>
    </w:p>
    <w:p w14:paraId="34865A33" w14:textId="77777777" w:rsidR="00A93BDB" w:rsidRPr="008A08B9" w:rsidRDefault="00A93BDB" w:rsidP="00A93BDB">
      <w:pPr>
        <w:ind w:left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VII – Acompanhar o Programa Pro Catadores, com o objetivo de fortalecer a gestão municipal de resíduos sólidos, em alinhamento com o </w:t>
      </w:r>
      <w:r w:rsidRPr="008A08B9">
        <w:rPr>
          <w:rFonts w:ascii="Cambria" w:hAnsi="Cambria" w:cs="Arial"/>
        </w:rPr>
        <w:t>PMGIRS e do PMRCC</w:t>
      </w:r>
      <w:r>
        <w:rPr>
          <w:rFonts w:ascii="Cambria" w:hAnsi="Cambria" w:cs="Arial"/>
        </w:rPr>
        <w:t xml:space="preserve">.  </w:t>
      </w:r>
    </w:p>
    <w:p w14:paraId="284E2F0C" w14:textId="77777777" w:rsidR="00A93BDB" w:rsidRDefault="00A93BDB" w:rsidP="00A94A28">
      <w:pPr>
        <w:ind w:firstLine="1418"/>
        <w:jc w:val="both"/>
        <w:rPr>
          <w:rFonts w:ascii="Cambria" w:hAnsi="Cambria" w:cs="Arial"/>
        </w:rPr>
      </w:pPr>
    </w:p>
    <w:p w14:paraId="32D604D8" w14:textId="4954432F" w:rsidR="008A08B9" w:rsidRP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t xml:space="preserve">Art. </w:t>
      </w:r>
      <w:r w:rsidR="00A93BDB">
        <w:rPr>
          <w:rFonts w:ascii="Cambria" w:hAnsi="Cambria" w:cs="Arial"/>
        </w:rPr>
        <w:t>2</w:t>
      </w:r>
      <w:r w:rsidRPr="008A08B9">
        <w:rPr>
          <w:rFonts w:ascii="Cambria" w:hAnsi="Cambria" w:cs="Arial"/>
        </w:rPr>
        <w:t>º Este Decreto entra em vigor na data de sua publicação.</w:t>
      </w:r>
    </w:p>
    <w:p w14:paraId="609CBE07" w14:textId="77777777" w:rsidR="00A44798" w:rsidRPr="008A08B9" w:rsidRDefault="00A44798" w:rsidP="008A08B9">
      <w:pPr>
        <w:jc w:val="both"/>
        <w:rPr>
          <w:rFonts w:ascii="Cambria" w:hAnsi="Cambria" w:cs="Cambria"/>
        </w:rPr>
      </w:pPr>
    </w:p>
    <w:p w14:paraId="7832F765" w14:textId="77777777" w:rsidR="00A44798" w:rsidRPr="008A08B9" w:rsidRDefault="00A44798" w:rsidP="008A08B9">
      <w:pPr>
        <w:jc w:val="both"/>
        <w:rPr>
          <w:rFonts w:ascii="Cambria" w:hAnsi="Cambria" w:cs="Cambria"/>
        </w:rPr>
      </w:pPr>
    </w:p>
    <w:p w14:paraId="5649CA43" w14:textId="77777777" w:rsidR="00A44798" w:rsidRPr="008A08B9" w:rsidRDefault="00A44798" w:rsidP="008A08B9">
      <w:pPr>
        <w:jc w:val="both"/>
        <w:rPr>
          <w:rFonts w:ascii="Cambria" w:hAnsi="Cambria" w:cs="Cambria"/>
        </w:rPr>
      </w:pPr>
    </w:p>
    <w:p w14:paraId="67E14DD2" w14:textId="77777777" w:rsidR="00A44798" w:rsidRPr="008A08B9" w:rsidRDefault="00A44798" w:rsidP="008A08B9">
      <w:pPr>
        <w:jc w:val="center"/>
        <w:rPr>
          <w:rFonts w:ascii="Cambria" w:hAnsi="Cambria" w:cs="Cambria"/>
        </w:rPr>
      </w:pPr>
      <w:r w:rsidRPr="008A08B9">
        <w:rPr>
          <w:rFonts w:ascii="Cambria" w:hAnsi="Cambria" w:cs="Cambria"/>
        </w:rPr>
        <w:t>Governo Municipal de Juara, Estado de Mato</w:t>
      </w:r>
    </w:p>
    <w:p w14:paraId="49735731" w14:textId="5790D937" w:rsidR="00A44798" w:rsidRPr="008A08B9" w:rsidRDefault="00E643A4" w:rsidP="008A08B9">
      <w:pPr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Grosso,18</w:t>
      </w:r>
      <w:r w:rsidR="00BF6BE2" w:rsidRPr="008A08B9">
        <w:rPr>
          <w:rFonts w:ascii="Cambria" w:hAnsi="Cambria" w:cs="Cambria"/>
        </w:rPr>
        <w:t xml:space="preserve"> </w:t>
      </w:r>
      <w:r w:rsidR="00A44798" w:rsidRPr="008A08B9">
        <w:rPr>
          <w:rFonts w:ascii="Cambria" w:hAnsi="Cambria" w:cs="Cambria"/>
          <w:bCs/>
        </w:rPr>
        <w:t xml:space="preserve">de </w:t>
      </w:r>
      <w:r>
        <w:rPr>
          <w:rFonts w:ascii="Cambria" w:hAnsi="Cambria" w:cs="Cambria"/>
          <w:bCs/>
        </w:rPr>
        <w:t>novembro</w:t>
      </w:r>
      <w:r w:rsidR="00A44798" w:rsidRPr="008A08B9">
        <w:rPr>
          <w:rFonts w:ascii="Cambria" w:hAnsi="Cambria" w:cs="Cambria"/>
          <w:bCs/>
        </w:rPr>
        <w:t xml:space="preserve"> de 202</w:t>
      </w:r>
      <w:r w:rsidR="00BF6BE2" w:rsidRPr="008A08B9">
        <w:rPr>
          <w:rFonts w:ascii="Cambria" w:hAnsi="Cambria" w:cs="Cambria"/>
          <w:bCs/>
        </w:rPr>
        <w:t>5</w:t>
      </w:r>
      <w:r w:rsidR="00A44798" w:rsidRPr="008A08B9">
        <w:rPr>
          <w:rFonts w:ascii="Cambria" w:hAnsi="Cambria" w:cs="Cambria"/>
        </w:rPr>
        <w:t>.</w:t>
      </w:r>
    </w:p>
    <w:p w14:paraId="68E4CDD6" w14:textId="77777777" w:rsidR="00A44798" w:rsidRPr="008A08B9" w:rsidRDefault="00A44798" w:rsidP="008A08B9">
      <w:pPr>
        <w:jc w:val="both"/>
        <w:rPr>
          <w:rFonts w:ascii="Cambria" w:hAnsi="Cambria" w:cs="Cambria"/>
        </w:rPr>
      </w:pPr>
    </w:p>
    <w:p w14:paraId="2CB97F2F" w14:textId="77777777" w:rsidR="00A44798" w:rsidRPr="008A08B9" w:rsidRDefault="00A44798" w:rsidP="008A08B9">
      <w:pPr>
        <w:jc w:val="both"/>
        <w:rPr>
          <w:rFonts w:ascii="Cambria" w:hAnsi="Cambria" w:cs="Cambria"/>
        </w:rPr>
      </w:pPr>
    </w:p>
    <w:p w14:paraId="6350EBE3" w14:textId="77777777" w:rsidR="00A44798" w:rsidRPr="008A08B9" w:rsidRDefault="00A44798" w:rsidP="008A08B9">
      <w:pPr>
        <w:jc w:val="both"/>
        <w:rPr>
          <w:rFonts w:ascii="Cambria" w:hAnsi="Cambria" w:cs="Cambria"/>
        </w:rPr>
      </w:pPr>
    </w:p>
    <w:p w14:paraId="32765E0C" w14:textId="77777777" w:rsidR="00A44798" w:rsidRPr="008A08B9" w:rsidRDefault="00A44798" w:rsidP="008A08B9">
      <w:pPr>
        <w:jc w:val="both"/>
        <w:rPr>
          <w:rFonts w:ascii="Cambria" w:hAnsi="Cambria" w:cs="Cambria"/>
        </w:rPr>
      </w:pPr>
    </w:p>
    <w:p w14:paraId="0202D27F" w14:textId="7E74291B" w:rsidR="00A44798" w:rsidRPr="008A08B9" w:rsidRDefault="00BF6BE2" w:rsidP="008A08B9">
      <w:pPr>
        <w:jc w:val="center"/>
        <w:rPr>
          <w:rFonts w:ascii="Cambria" w:hAnsi="Cambria" w:cs="Cambria"/>
        </w:rPr>
      </w:pPr>
      <w:r w:rsidRPr="008A08B9">
        <w:rPr>
          <w:rFonts w:ascii="Cambria" w:hAnsi="Cambria" w:cs="Cambria"/>
          <w:b/>
          <w:bCs/>
        </w:rPr>
        <w:t>Valdinei Holanda Moraes</w:t>
      </w:r>
    </w:p>
    <w:p w14:paraId="41520756" w14:textId="77777777" w:rsidR="00A44798" w:rsidRPr="008A08B9" w:rsidRDefault="00A44798" w:rsidP="008A08B9">
      <w:pPr>
        <w:jc w:val="center"/>
        <w:rPr>
          <w:rFonts w:ascii="Cambria" w:hAnsi="Cambria" w:cs="Cambria"/>
        </w:rPr>
      </w:pPr>
      <w:r w:rsidRPr="008A08B9">
        <w:rPr>
          <w:rFonts w:ascii="Cambria" w:hAnsi="Cambria" w:cs="Cambria"/>
        </w:rPr>
        <w:t>Prefeito do Município</w:t>
      </w:r>
    </w:p>
    <w:p w14:paraId="74C8BE23" w14:textId="77777777" w:rsidR="00A44798" w:rsidRPr="008A08B9" w:rsidRDefault="00A44798" w:rsidP="008A08B9">
      <w:pPr>
        <w:rPr>
          <w:rFonts w:ascii="Cambria" w:hAnsi="Cambria" w:cs="Cambria"/>
        </w:rPr>
      </w:pPr>
    </w:p>
    <w:bookmarkEnd w:id="0"/>
    <w:p w14:paraId="19A71FD3" w14:textId="77777777" w:rsidR="00A44798" w:rsidRPr="008A08B9" w:rsidRDefault="00A44798" w:rsidP="008A08B9">
      <w:pPr>
        <w:rPr>
          <w:rFonts w:ascii="Cambria" w:hAnsi="Cambria" w:cs="Cambria"/>
        </w:rPr>
      </w:pPr>
    </w:p>
    <w:sectPr w:rsidR="00A44798" w:rsidRPr="008A08B9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D90F3" w14:textId="77777777" w:rsidR="00987D6A" w:rsidRDefault="00987D6A">
      <w:r>
        <w:separator/>
      </w:r>
    </w:p>
  </w:endnote>
  <w:endnote w:type="continuationSeparator" w:id="0">
    <w:p w14:paraId="298E816F" w14:textId="77777777" w:rsidR="00987D6A" w:rsidRDefault="00987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28" name="Imagem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E91BE6D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643A4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34968F" w14:textId="77777777" w:rsidR="00987D6A" w:rsidRDefault="00987D6A">
      <w:r>
        <w:separator/>
      </w:r>
    </w:p>
  </w:footnote>
  <w:footnote w:type="continuationSeparator" w:id="0">
    <w:p w14:paraId="6956DFEC" w14:textId="77777777" w:rsidR="00987D6A" w:rsidRDefault="00987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09AC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5484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C7E7E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903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219D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748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08E8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870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80F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00DA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70C"/>
    <w:rsid w:val="008D484B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87D6A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3BDB"/>
    <w:rsid w:val="00A942E6"/>
    <w:rsid w:val="00A949FD"/>
    <w:rsid w:val="00A94A28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78C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0D58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0BD9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43A4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C7B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4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59A9F-F0ED-4980-A690-CD169A2B5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217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1390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7</cp:revision>
  <cp:lastPrinted>2025-11-18T21:22:00Z</cp:lastPrinted>
  <dcterms:created xsi:type="dcterms:W3CDTF">2025-11-17T17:26:00Z</dcterms:created>
  <dcterms:modified xsi:type="dcterms:W3CDTF">2025-11-18T21:22:00Z</dcterms:modified>
</cp:coreProperties>
</file>