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89A8F6" w14:textId="77777777" w:rsidR="0012240B" w:rsidRPr="00032503" w:rsidRDefault="0012240B" w:rsidP="0012240B">
      <w:pPr>
        <w:jc w:val="center"/>
        <w:rPr>
          <w:rFonts w:ascii="Cambria" w:hAnsi="Cambria"/>
          <w:b/>
          <w:bCs/>
        </w:rPr>
      </w:pPr>
      <w:bookmarkStart w:id="0" w:name="_GoBack"/>
      <w:r w:rsidRPr="00032503">
        <w:rPr>
          <w:rFonts w:ascii="Cambria" w:hAnsi="Cambria"/>
          <w:b/>
          <w:bCs/>
        </w:rPr>
        <w:t>TERMO DE RETIFICAÇÃO</w:t>
      </w:r>
    </w:p>
    <w:p w14:paraId="1123B997" w14:textId="77777777" w:rsidR="0012240B" w:rsidRPr="00032503" w:rsidRDefault="0012240B" w:rsidP="0012240B">
      <w:pPr>
        <w:jc w:val="center"/>
        <w:rPr>
          <w:rFonts w:ascii="Cambria" w:hAnsi="Cambria"/>
          <w:b/>
          <w:bCs/>
        </w:rPr>
      </w:pPr>
      <w:r w:rsidRPr="00032503">
        <w:rPr>
          <w:rFonts w:ascii="Cambria" w:hAnsi="Cambria"/>
          <w:b/>
          <w:bCs/>
        </w:rPr>
        <w:t>DECRETO Nº 2.313, DE 05 DE NOVEMBRO DE 2025.</w:t>
      </w:r>
    </w:p>
    <w:p w14:paraId="22938FA1" w14:textId="77777777" w:rsidR="0012240B" w:rsidRPr="00032503" w:rsidRDefault="0012240B" w:rsidP="0012240B">
      <w:pPr>
        <w:ind w:left="3544"/>
        <w:jc w:val="both"/>
        <w:rPr>
          <w:rFonts w:ascii="Cambria" w:hAnsi="Cambria"/>
        </w:rPr>
      </w:pPr>
    </w:p>
    <w:p w14:paraId="11F9C8B1" w14:textId="77777777" w:rsidR="0012240B" w:rsidRPr="00032503" w:rsidRDefault="0012240B" w:rsidP="00032503">
      <w:pPr>
        <w:ind w:left="3969"/>
        <w:jc w:val="both"/>
        <w:rPr>
          <w:rFonts w:ascii="Cambria" w:hAnsi="Cambria"/>
          <w:b/>
        </w:rPr>
      </w:pPr>
      <w:r w:rsidRPr="00032503">
        <w:rPr>
          <w:rFonts w:ascii="Cambria" w:hAnsi="Cambria"/>
          <w:b/>
        </w:rPr>
        <w:t>Dispõe sobre correção de erro material no Decreto nº 2.313, de 05 de novembro de 2025, que autoriza a abertura de Crédito Especial no Orçamento Vigente e dá outras providências.</w:t>
      </w:r>
    </w:p>
    <w:p w14:paraId="3694E06E" w14:textId="77777777" w:rsidR="0012240B" w:rsidRPr="00032503" w:rsidRDefault="0012240B" w:rsidP="00032503">
      <w:pPr>
        <w:ind w:left="3969"/>
        <w:jc w:val="both"/>
        <w:rPr>
          <w:rFonts w:ascii="Cambria" w:hAnsi="Cambria"/>
          <w:b/>
        </w:rPr>
      </w:pPr>
    </w:p>
    <w:p w14:paraId="0872A34C" w14:textId="77777777" w:rsidR="0012240B" w:rsidRPr="00032503" w:rsidRDefault="0012240B" w:rsidP="00032503">
      <w:pPr>
        <w:ind w:firstLine="1418"/>
        <w:jc w:val="both"/>
        <w:rPr>
          <w:rFonts w:ascii="Cambria" w:hAnsi="Cambria"/>
        </w:rPr>
      </w:pPr>
      <w:r w:rsidRPr="00032503">
        <w:rPr>
          <w:rFonts w:ascii="Cambria" w:hAnsi="Cambria"/>
        </w:rPr>
        <w:t>O Prefeito do Município de Juara, Estado de Mato Grosso, no uso das atribuições legais que lhe são conferidas pela Lei Orgânica Municipal, e;</w:t>
      </w:r>
    </w:p>
    <w:p w14:paraId="30EF4B17" w14:textId="77777777" w:rsidR="0012240B" w:rsidRPr="00032503" w:rsidRDefault="0012240B" w:rsidP="00032503">
      <w:pPr>
        <w:ind w:firstLine="1418"/>
        <w:jc w:val="both"/>
        <w:rPr>
          <w:rFonts w:ascii="Cambria" w:hAnsi="Cambria"/>
        </w:rPr>
      </w:pPr>
    </w:p>
    <w:p w14:paraId="672078D6" w14:textId="77777777" w:rsidR="0012240B" w:rsidRPr="00032503" w:rsidRDefault="0012240B" w:rsidP="00032503">
      <w:pPr>
        <w:ind w:firstLine="1418"/>
        <w:jc w:val="both"/>
        <w:rPr>
          <w:rFonts w:ascii="Cambria" w:hAnsi="Cambria"/>
        </w:rPr>
      </w:pPr>
      <w:r w:rsidRPr="00032503">
        <w:rPr>
          <w:rFonts w:ascii="Cambria" w:hAnsi="Cambria"/>
        </w:rPr>
        <w:t>Considerando que foi constatado erro material no valor do crédito especial constante do art. 1º do Decreto nº 2.313, de 05 de novembro de 2025;</w:t>
      </w:r>
    </w:p>
    <w:p w14:paraId="63C88E85" w14:textId="77777777" w:rsidR="0012240B" w:rsidRPr="00032503" w:rsidRDefault="0012240B" w:rsidP="00032503">
      <w:pPr>
        <w:ind w:firstLine="1418"/>
        <w:jc w:val="both"/>
        <w:rPr>
          <w:rFonts w:ascii="Cambria" w:hAnsi="Cambria"/>
        </w:rPr>
      </w:pPr>
    </w:p>
    <w:p w14:paraId="201069EC" w14:textId="77777777" w:rsidR="0012240B" w:rsidRPr="00032503" w:rsidRDefault="0012240B" w:rsidP="00032503">
      <w:pPr>
        <w:ind w:firstLine="1418"/>
        <w:jc w:val="both"/>
        <w:rPr>
          <w:rFonts w:ascii="Cambria" w:hAnsi="Cambria"/>
        </w:rPr>
      </w:pPr>
      <w:r w:rsidRPr="00032503">
        <w:rPr>
          <w:rFonts w:ascii="Cambria" w:hAnsi="Cambria"/>
        </w:rPr>
        <w:t>Considerando que a correção pretendida não altera o mérito do ato administrativo, limitando-se à adequação do valor corretamente aprovado na lei autorizativa;</w:t>
      </w:r>
    </w:p>
    <w:p w14:paraId="30BC41E6" w14:textId="77777777" w:rsidR="0012240B" w:rsidRPr="00032503" w:rsidRDefault="0012240B" w:rsidP="00032503">
      <w:pPr>
        <w:ind w:firstLine="1418"/>
        <w:jc w:val="both"/>
        <w:rPr>
          <w:rFonts w:ascii="Cambria" w:hAnsi="Cambria"/>
        </w:rPr>
      </w:pPr>
    </w:p>
    <w:p w14:paraId="4138F31D" w14:textId="77777777" w:rsidR="0012240B" w:rsidRPr="00032503" w:rsidRDefault="0012240B" w:rsidP="00032503">
      <w:pPr>
        <w:ind w:firstLine="1418"/>
        <w:jc w:val="both"/>
        <w:rPr>
          <w:rFonts w:ascii="Cambria" w:hAnsi="Cambria"/>
        </w:rPr>
      </w:pPr>
      <w:r w:rsidRPr="00032503">
        <w:rPr>
          <w:rFonts w:ascii="Cambria" w:hAnsi="Cambria"/>
        </w:rPr>
        <w:t>TORNA PÚBLICA a presente RETIFICAÇÃO, conforme abaixo:</w:t>
      </w:r>
    </w:p>
    <w:p w14:paraId="40D38237" w14:textId="77777777" w:rsidR="0012240B" w:rsidRPr="00032503" w:rsidRDefault="0012240B" w:rsidP="0012240B">
      <w:pPr>
        <w:jc w:val="both"/>
        <w:rPr>
          <w:rFonts w:ascii="Cambria" w:hAnsi="Cambria"/>
        </w:rPr>
      </w:pPr>
    </w:p>
    <w:p w14:paraId="0D375A4A" w14:textId="77777777" w:rsidR="0012240B" w:rsidRPr="00032503" w:rsidRDefault="0012240B" w:rsidP="00032503">
      <w:pPr>
        <w:ind w:left="1418"/>
        <w:jc w:val="both"/>
        <w:rPr>
          <w:rFonts w:ascii="Cambria" w:hAnsi="Cambria"/>
          <w:b/>
          <w:bCs/>
        </w:rPr>
      </w:pPr>
      <w:r w:rsidRPr="00032503">
        <w:rPr>
          <w:rFonts w:ascii="Cambria" w:hAnsi="Cambria"/>
          <w:b/>
          <w:bCs/>
        </w:rPr>
        <w:t>Onde se lê:</w:t>
      </w:r>
    </w:p>
    <w:p w14:paraId="1F8F8859" w14:textId="77777777" w:rsidR="0012240B" w:rsidRPr="00032503" w:rsidRDefault="0012240B" w:rsidP="00032503">
      <w:pPr>
        <w:ind w:left="1418"/>
        <w:jc w:val="both"/>
        <w:rPr>
          <w:rFonts w:ascii="Cambria" w:hAnsi="Cambria"/>
        </w:rPr>
      </w:pPr>
      <w:r w:rsidRPr="00032503">
        <w:rPr>
          <w:rFonts w:ascii="Cambria" w:hAnsi="Cambria"/>
        </w:rPr>
        <w:t xml:space="preserve">“Art. 1º Fica aberto no orçamento do exercício corrente um crédito especial no valor de </w:t>
      </w:r>
      <w:r w:rsidRPr="00032503">
        <w:rPr>
          <w:rFonts w:ascii="Cambria" w:hAnsi="Cambria"/>
          <w:b/>
          <w:bCs/>
        </w:rPr>
        <w:t>R$ 68.531,99</w:t>
      </w:r>
      <w:r w:rsidRPr="00032503">
        <w:rPr>
          <w:rFonts w:ascii="Cambria" w:hAnsi="Cambria"/>
        </w:rPr>
        <w:t xml:space="preserve"> (sessenta e oito mil, quinhentos e trinta e um reais e noventa e nove centavos</w:t>
      </w:r>
      <w:proofErr w:type="gramStart"/>
      <w:r w:rsidRPr="00032503">
        <w:rPr>
          <w:rFonts w:ascii="Cambria" w:hAnsi="Cambria"/>
        </w:rPr>
        <w:t>).”</w:t>
      </w:r>
      <w:proofErr w:type="gramEnd"/>
    </w:p>
    <w:p w14:paraId="606E9266" w14:textId="77777777" w:rsidR="0012240B" w:rsidRPr="00032503" w:rsidRDefault="0012240B" w:rsidP="00032503">
      <w:pPr>
        <w:ind w:left="1418"/>
        <w:jc w:val="both"/>
        <w:rPr>
          <w:rFonts w:ascii="Cambria" w:hAnsi="Cambria"/>
          <w:b/>
          <w:bCs/>
        </w:rPr>
      </w:pPr>
    </w:p>
    <w:p w14:paraId="0CF34B9E" w14:textId="77777777" w:rsidR="0012240B" w:rsidRPr="00032503" w:rsidRDefault="0012240B" w:rsidP="00032503">
      <w:pPr>
        <w:ind w:left="1418"/>
        <w:jc w:val="both"/>
        <w:rPr>
          <w:rFonts w:ascii="Cambria" w:hAnsi="Cambria"/>
          <w:b/>
          <w:bCs/>
        </w:rPr>
      </w:pPr>
      <w:r w:rsidRPr="00032503">
        <w:rPr>
          <w:rFonts w:ascii="Cambria" w:hAnsi="Cambria"/>
          <w:b/>
          <w:bCs/>
        </w:rPr>
        <w:t>Leia-se:</w:t>
      </w:r>
    </w:p>
    <w:p w14:paraId="6CA8A9D6" w14:textId="77777777" w:rsidR="0012240B" w:rsidRPr="00032503" w:rsidRDefault="0012240B" w:rsidP="00032503">
      <w:pPr>
        <w:ind w:left="1418"/>
        <w:jc w:val="both"/>
        <w:rPr>
          <w:rFonts w:ascii="Cambria" w:hAnsi="Cambria"/>
        </w:rPr>
      </w:pPr>
      <w:r w:rsidRPr="00032503">
        <w:rPr>
          <w:rFonts w:ascii="Cambria" w:hAnsi="Cambria"/>
        </w:rPr>
        <w:t xml:space="preserve">“Art. 1º Fica aberto no orçamento do exercício corrente um crédito especial no valor de </w:t>
      </w:r>
      <w:r w:rsidRPr="00032503">
        <w:rPr>
          <w:rFonts w:ascii="Cambria" w:hAnsi="Cambria"/>
          <w:b/>
          <w:bCs/>
        </w:rPr>
        <w:t>R$ 63.544,69</w:t>
      </w:r>
      <w:r w:rsidRPr="00032503">
        <w:rPr>
          <w:rFonts w:ascii="Cambria" w:hAnsi="Cambria"/>
        </w:rPr>
        <w:t xml:space="preserve"> (Sessenta e três mil, quinhentos e quarenta e quatro mil e sessenta e nove centavos</w:t>
      </w:r>
      <w:proofErr w:type="gramStart"/>
      <w:r w:rsidRPr="00032503">
        <w:rPr>
          <w:rFonts w:ascii="Cambria" w:hAnsi="Cambria"/>
        </w:rPr>
        <w:t>).”</w:t>
      </w:r>
      <w:proofErr w:type="gramEnd"/>
    </w:p>
    <w:p w14:paraId="1D8874D9" w14:textId="77777777" w:rsidR="0012240B" w:rsidRPr="00032503" w:rsidRDefault="0012240B" w:rsidP="0012240B">
      <w:pPr>
        <w:jc w:val="both"/>
        <w:rPr>
          <w:rFonts w:ascii="Cambria" w:hAnsi="Cambria"/>
        </w:rPr>
      </w:pPr>
    </w:p>
    <w:p w14:paraId="16F77749" w14:textId="77777777" w:rsidR="0012240B" w:rsidRPr="00032503" w:rsidRDefault="0012240B" w:rsidP="00032503">
      <w:pPr>
        <w:ind w:firstLine="1418"/>
        <w:jc w:val="both"/>
        <w:rPr>
          <w:rFonts w:ascii="Cambria" w:hAnsi="Cambria"/>
        </w:rPr>
      </w:pPr>
      <w:r w:rsidRPr="00032503">
        <w:rPr>
          <w:rFonts w:ascii="Cambria" w:hAnsi="Cambria"/>
        </w:rPr>
        <w:t xml:space="preserve">Permanecem </w:t>
      </w:r>
      <w:r w:rsidRPr="00032503">
        <w:rPr>
          <w:rFonts w:ascii="Cambria" w:hAnsi="Cambria"/>
          <w:b/>
          <w:bCs/>
        </w:rPr>
        <w:t>inalteradas</w:t>
      </w:r>
      <w:r w:rsidRPr="00032503">
        <w:rPr>
          <w:rFonts w:ascii="Cambria" w:hAnsi="Cambria"/>
        </w:rPr>
        <w:t xml:space="preserve"> as demais disposições do Decreto nº 2.313, de 05 de novembro de 2025.</w:t>
      </w:r>
    </w:p>
    <w:p w14:paraId="2EA7E5D1" w14:textId="77777777" w:rsidR="0012240B" w:rsidRPr="00032503" w:rsidRDefault="0012240B" w:rsidP="0012240B">
      <w:pPr>
        <w:jc w:val="both"/>
        <w:rPr>
          <w:rFonts w:ascii="Cambria" w:hAnsi="Cambria"/>
        </w:rPr>
      </w:pPr>
    </w:p>
    <w:p w14:paraId="7A284289" w14:textId="77777777" w:rsidR="0012240B" w:rsidRPr="00032503" w:rsidRDefault="0012240B" w:rsidP="00032503">
      <w:pPr>
        <w:ind w:firstLine="1418"/>
        <w:jc w:val="both"/>
        <w:rPr>
          <w:rFonts w:ascii="Cambria" w:hAnsi="Cambria"/>
        </w:rPr>
      </w:pPr>
      <w:r w:rsidRPr="00032503">
        <w:rPr>
          <w:rFonts w:ascii="Cambria" w:hAnsi="Cambria"/>
        </w:rPr>
        <w:t>Esta retificação entra em vigor na data de sua publicação.</w:t>
      </w:r>
    </w:p>
    <w:p w14:paraId="758D8A23" w14:textId="1ACD34BD" w:rsidR="0012240B" w:rsidRPr="00032503" w:rsidRDefault="0012240B" w:rsidP="0012240B">
      <w:pPr>
        <w:jc w:val="both"/>
        <w:rPr>
          <w:rFonts w:ascii="Cambria" w:hAnsi="Cambria"/>
        </w:rPr>
      </w:pPr>
    </w:p>
    <w:p w14:paraId="4D6D04BC" w14:textId="19DF841B" w:rsidR="00032503" w:rsidRPr="00032503" w:rsidRDefault="00032503" w:rsidP="0012240B">
      <w:pPr>
        <w:jc w:val="both"/>
        <w:rPr>
          <w:rFonts w:ascii="Cambria" w:hAnsi="Cambria"/>
        </w:rPr>
      </w:pPr>
    </w:p>
    <w:p w14:paraId="2EDBB72F" w14:textId="77777777" w:rsidR="00032503" w:rsidRPr="00032503" w:rsidRDefault="00032503" w:rsidP="0012240B">
      <w:pPr>
        <w:jc w:val="both"/>
        <w:rPr>
          <w:rFonts w:ascii="Cambria" w:hAnsi="Cambria"/>
        </w:rPr>
      </w:pPr>
    </w:p>
    <w:p w14:paraId="51F95108" w14:textId="77777777" w:rsidR="0012240B" w:rsidRPr="00032503" w:rsidRDefault="0012240B" w:rsidP="0012240B">
      <w:pPr>
        <w:jc w:val="center"/>
        <w:rPr>
          <w:rFonts w:ascii="Cambria" w:hAnsi="Cambria"/>
          <w:bCs/>
        </w:rPr>
      </w:pPr>
      <w:r w:rsidRPr="00032503">
        <w:rPr>
          <w:rFonts w:ascii="Cambria" w:hAnsi="Cambria"/>
          <w:bCs/>
        </w:rPr>
        <w:t>Governo Municipal de Juara, Estado de Mato</w:t>
      </w:r>
    </w:p>
    <w:p w14:paraId="64A68488" w14:textId="77777777" w:rsidR="0012240B" w:rsidRPr="00032503" w:rsidRDefault="0012240B" w:rsidP="0012240B">
      <w:pPr>
        <w:jc w:val="center"/>
        <w:rPr>
          <w:rFonts w:ascii="Cambria" w:hAnsi="Cambria"/>
          <w:bCs/>
        </w:rPr>
      </w:pPr>
      <w:r w:rsidRPr="00032503">
        <w:rPr>
          <w:rFonts w:ascii="Cambria" w:hAnsi="Cambria"/>
          <w:bCs/>
        </w:rPr>
        <w:t>Grosso, 22 de dezembro de 2025.</w:t>
      </w:r>
    </w:p>
    <w:p w14:paraId="6337536F" w14:textId="77777777" w:rsidR="0012240B" w:rsidRPr="00032503" w:rsidRDefault="0012240B" w:rsidP="0012240B">
      <w:pPr>
        <w:rPr>
          <w:rFonts w:ascii="Cambria" w:hAnsi="Cambria"/>
          <w:bCs/>
        </w:rPr>
      </w:pPr>
    </w:p>
    <w:p w14:paraId="5C88B718" w14:textId="3834E9EA" w:rsidR="0012240B" w:rsidRPr="00032503" w:rsidRDefault="0012240B" w:rsidP="0012240B">
      <w:pPr>
        <w:rPr>
          <w:rFonts w:ascii="Cambria" w:hAnsi="Cambria"/>
          <w:bCs/>
        </w:rPr>
      </w:pPr>
    </w:p>
    <w:p w14:paraId="60FE8DD2" w14:textId="77777777" w:rsidR="00032503" w:rsidRPr="00032503" w:rsidRDefault="00032503" w:rsidP="0012240B">
      <w:pPr>
        <w:rPr>
          <w:rFonts w:ascii="Cambria" w:hAnsi="Cambria"/>
          <w:bCs/>
        </w:rPr>
      </w:pPr>
    </w:p>
    <w:p w14:paraId="4DFF76DD" w14:textId="77777777" w:rsidR="00032503" w:rsidRPr="00032503" w:rsidRDefault="00032503" w:rsidP="0012240B">
      <w:pPr>
        <w:rPr>
          <w:rFonts w:ascii="Cambria" w:hAnsi="Cambria"/>
          <w:bCs/>
        </w:rPr>
      </w:pPr>
    </w:p>
    <w:p w14:paraId="03E4F188" w14:textId="77777777" w:rsidR="0012240B" w:rsidRPr="00032503" w:rsidRDefault="0012240B" w:rsidP="0012240B">
      <w:pPr>
        <w:jc w:val="center"/>
        <w:rPr>
          <w:rFonts w:ascii="Cambria" w:hAnsi="Cambria"/>
        </w:rPr>
      </w:pPr>
      <w:r w:rsidRPr="00032503">
        <w:rPr>
          <w:rFonts w:ascii="Cambria" w:hAnsi="Cambria"/>
          <w:b/>
          <w:bCs/>
        </w:rPr>
        <w:t>Valdinei Holanda Moraes</w:t>
      </w:r>
      <w:r w:rsidRPr="00032503">
        <w:rPr>
          <w:rFonts w:ascii="Cambria" w:hAnsi="Cambria"/>
          <w:b/>
          <w:bCs/>
        </w:rPr>
        <w:br/>
      </w:r>
      <w:r w:rsidRPr="00032503">
        <w:rPr>
          <w:rFonts w:ascii="Cambria" w:hAnsi="Cambria"/>
          <w:bCs/>
        </w:rPr>
        <w:t>Prefeito do Município</w:t>
      </w:r>
    </w:p>
    <w:bookmarkEnd w:id="0"/>
    <w:p w14:paraId="65194C7A" w14:textId="6A012B43" w:rsidR="00030948" w:rsidRPr="00032503" w:rsidRDefault="00030948" w:rsidP="0012240B">
      <w:pPr>
        <w:rPr>
          <w:rFonts w:ascii="Cambria" w:hAnsi="Cambria"/>
        </w:rPr>
      </w:pPr>
    </w:p>
    <w:sectPr w:rsidR="00030948" w:rsidRPr="00032503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0ECD00" w14:textId="77777777" w:rsidR="004E5DAD" w:rsidRDefault="004E5DAD">
      <w:r>
        <w:separator/>
      </w:r>
    </w:p>
  </w:endnote>
  <w:endnote w:type="continuationSeparator" w:id="0">
    <w:p w14:paraId="5A13DC42" w14:textId="77777777" w:rsidR="004E5DAD" w:rsidRDefault="004E5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Yu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418E8408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032503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6DAA52" w14:textId="77777777" w:rsidR="004E5DAD" w:rsidRDefault="004E5DAD">
      <w:r>
        <w:separator/>
      </w:r>
    </w:p>
  </w:footnote>
  <w:footnote w:type="continuationSeparator" w:id="0">
    <w:p w14:paraId="7E02B35D" w14:textId="77777777" w:rsidR="004E5DAD" w:rsidRDefault="004E5D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126F6EE7"/>
    <w:multiLevelType w:val="hybridMultilevel"/>
    <w:tmpl w:val="EB0CBCC0"/>
    <w:lvl w:ilvl="0" w:tplc="4B04416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0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2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8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0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abstractNum w:abstractNumId="21" w15:restartNumberingAfterBreak="0">
    <w:nsid w:val="7D9754DA"/>
    <w:multiLevelType w:val="hybridMultilevel"/>
    <w:tmpl w:val="B4325310"/>
    <w:lvl w:ilvl="0" w:tplc="15E09AC8">
      <w:start w:val="1"/>
      <w:numFmt w:val="lowerLetter"/>
      <w:lvlText w:val="%1)"/>
      <w:lvlJc w:val="left"/>
      <w:pPr>
        <w:ind w:left="177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0"/>
  </w:num>
  <w:num w:numId="2">
    <w:abstractNumId w:val="20"/>
  </w:num>
  <w:num w:numId="3">
    <w:abstractNumId w:val="18"/>
  </w:num>
  <w:num w:numId="4">
    <w:abstractNumId w:val="17"/>
  </w:num>
  <w:num w:numId="5">
    <w:abstractNumId w:val="19"/>
  </w:num>
  <w:num w:numId="6">
    <w:abstractNumId w:val="10"/>
  </w:num>
  <w:num w:numId="7">
    <w:abstractNumId w:val="16"/>
  </w:num>
  <w:num w:numId="8">
    <w:abstractNumId w:val="5"/>
  </w:num>
  <w:num w:numId="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7"/>
  </w:num>
  <w:num w:numId="14">
    <w:abstractNumId w:val="13"/>
  </w:num>
  <w:num w:numId="15">
    <w:abstractNumId w:val="12"/>
  </w:num>
  <w:num w:numId="16">
    <w:abstractNumId w:val="15"/>
  </w:num>
  <w:num w:numId="17">
    <w:abstractNumId w:val="1"/>
  </w:num>
  <w:num w:numId="18">
    <w:abstractNumId w:val="8"/>
  </w:num>
  <w:num w:numId="19">
    <w:abstractNumId w:val="9"/>
  </w:num>
  <w:num w:numId="20">
    <w:abstractNumId w:val="3"/>
  </w:num>
  <w:num w:numId="21">
    <w:abstractNumId w:val="11"/>
  </w:num>
  <w:num w:numId="22">
    <w:abstractNumId w:val="6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51C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2503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36F9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098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3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40B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3FB5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247B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EA4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3F86"/>
    <w:rsid w:val="002C45C7"/>
    <w:rsid w:val="002C4DDA"/>
    <w:rsid w:val="002C5FC9"/>
    <w:rsid w:val="002C66CE"/>
    <w:rsid w:val="002C7773"/>
    <w:rsid w:val="002D005C"/>
    <w:rsid w:val="002D08BB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A79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540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0EFE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58A9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C9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DAD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348E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5E28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751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3CCF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45F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DED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5DAB"/>
    <w:rsid w:val="00836620"/>
    <w:rsid w:val="0083702D"/>
    <w:rsid w:val="008373EF"/>
    <w:rsid w:val="00840067"/>
    <w:rsid w:val="008400D0"/>
    <w:rsid w:val="0084044B"/>
    <w:rsid w:val="008407B1"/>
    <w:rsid w:val="00840A25"/>
    <w:rsid w:val="00840AA4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343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28B7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153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8F6AAE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6D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5094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A6D"/>
    <w:rsid w:val="00BA3E81"/>
    <w:rsid w:val="00BA3E8E"/>
    <w:rsid w:val="00BA44A2"/>
    <w:rsid w:val="00BA489F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B73B4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0231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524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6755"/>
    <w:rsid w:val="00E47868"/>
    <w:rsid w:val="00E504DA"/>
    <w:rsid w:val="00E5061A"/>
    <w:rsid w:val="00E50EB5"/>
    <w:rsid w:val="00E51157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45B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51D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uiPriority w:val="20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AAFC3-A431-414A-8CF0-3DB9B3127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1424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3</cp:revision>
  <cp:lastPrinted>2025-12-23T20:10:00Z</cp:lastPrinted>
  <dcterms:created xsi:type="dcterms:W3CDTF">2025-12-23T20:08:00Z</dcterms:created>
  <dcterms:modified xsi:type="dcterms:W3CDTF">2025-12-23T20:10:00Z</dcterms:modified>
</cp:coreProperties>
</file>