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2096EB" w14:textId="3979C719" w:rsidR="00FE2AEA" w:rsidRPr="000E4B2B" w:rsidRDefault="00FE2AEA" w:rsidP="00FE2AEA">
      <w:pPr>
        <w:pStyle w:val="western"/>
        <w:spacing w:before="0" w:beforeAutospacing="0" w:after="0"/>
        <w:jc w:val="center"/>
        <w:rPr>
          <w:rFonts w:ascii="Cambria" w:hAnsi="Cambria" w:cs="Cambria"/>
          <w:b/>
          <w:bCs/>
        </w:rPr>
      </w:pPr>
      <w:r w:rsidRPr="000E4B2B">
        <w:rPr>
          <w:rFonts w:ascii="Cambria" w:hAnsi="Cambria" w:cs="Cambria"/>
          <w:b/>
          <w:bCs/>
        </w:rPr>
        <w:t>Decreto nº 2.28</w:t>
      </w:r>
      <w:r w:rsidR="004C44A9" w:rsidRPr="000E4B2B">
        <w:rPr>
          <w:rFonts w:ascii="Cambria" w:hAnsi="Cambria" w:cs="Cambria"/>
          <w:b/>
          <w:bCs/>
        </w:rPr>
        <w:t>5</w:t>
      </w:r>
      <w:r w:rsidRPr="000E4B2B">
        <w:rPr>
          <w:rFonts w:ascii="Cambria" w:hAnsi="Cambria" w:cs="Cambria"/>
          <w:b/>
          <w:bCs/>
        </w:rPr>
        <w:t>, de 1</w:t>
      </w:r>
      <w:r w:rsidR="004C44A9" w:rsidRPr="000E4B2B">
        <w:rPr>
          <w:rFonts w:ascii="Cambria" w:hAnsi="Cambria" w:cs="Cambria"/>
          <w:b/>
          <w:bCs/>
        </w:rPr>
        <w:t>9</w:t>
      </w:r>
      <w:r w:rsidRPr="000E4B2B">
        <w:rPr>
          <w:rFonts w:ascii="Cambria" w:hAnsi="Cambria" w:cs="Cambria"/>
          <w:b/>
          <w:bCs/>
        </w:rPr>
        <w:t xml:space="preserve"> de setembro de 2025.</w:t>
      </w:r>
    </w:p>
    <w:p w14:paraId="164AA4CB" w14:textId="77777777" w:rsidR="00FE2AEA" w:rsidRPr="000E4B2B" w:rsidRDefault="00FE2AEA" w:rsidP="00FE2AEA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</w:p>
    <w:p w14:paraId="393DC84A" w14:textId="77777777" w:rsidR="004C44A9" w:rsidRPr="000E4B2B" w:rsidRDefault="004C44A9" w:rsidP="004C44A9">
      <w:pPr>
        <w:ind w:left="3969" w:right="-1"/>
        <w:jc w:val="both"/>
        <w:rPr>
          <w:rFonts w:ascii="Cambria" w:hAnsi="Cambria" w:cs="Arial"/>
          <w:bCs/>
        </w:rPr>
      </w:pPr>
      <w:r w:rsidRPr="000E4B2B">
        <w:rPr>
          <w:rFonts w:ascii="Cambria" w:hAnsi="Cambria" w:cs="Arial"/>
          <w:b/>
        </w:rPr>
        <w:t>Dispõe sobre abertura de Crédito Suplementar autorizado no Orçamento Vigente, e dá outras providências</w:t>
      </w:r>
      <w:r w:rsidRPr="000E4B2B">
        <w:rPr>
          <w:rFonts w:ascii="Cambria" w:hAnsi="Cambria" w:cs="Arial"/>
          <w:bCs/>
        </w:rPr>
        <w:t>.</w:t>
      </w:r>
    </w:p>
    <w:p w14:paraId="589DDCA7" w14:textId="77777777" w:rsidR="00FE2AEA" w:rsidRPr="000E4B2B" w:rsidRDefault="00FE2AEA" w:rsidP="00FE2AEA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</w:p>
    <w:p w14:paraId="3B26DBF1" w14:textId="77777777" w:rsidR="00FE2AEA" w:rsidRPr="000E4B2B" w:rsidRDefault="00FE2AEA" w:rsidP="00FE2AEA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  <w:r w:rsidRPr="000E4B2B">
        <w:rPr>
          <w:rFonts w:ascii="Cambria" w:hAnsi="Cambria" w:cs="Cambria"/>
        </w:rPr>
        <w:t>O Prefeito do Município de Juara, Estado de Mato Grosso, no uso das atribuições legais que são conferidas pela Lei Orgânica do Município, e;</w:t>
      </w:r>
    </w:p>
    <w:p w14:paraId="35D14041" w14:textId="3E89063E" w:rsidR="004C44A9" w:rsidRPr="000E4B2B" w:rsidRDefault="00FE2AEA" w:rsidP="004C44A9">
      <w:pPr>
        <w:pStyle w:val="tablepocp"/>
        <w:spacing w:before="0" w:beforeAutospacing="0" w:after="0" w:afterAutospacing="0"/>
        <w:ind w:hanging="2"/>
        <w:rPr>
          <w:rFonts w:ascii="Cambria" w:hAnsi="Cambria" w:cs="Cambria"/>
          <w:color w:val="000000"/>
        </w:rPr>
      </w:pPr>
      <w:r w:rsidRPr="000E4B2B">
        <w:rPr>
          <w:rFonts w:ascii="Cambria" w:hAnsi="Cambria" w:cs="Cambria"/>
          <w:color w:val="000000"/>
          <w:shd w:val="clear" w:color="auto" w:fill="FFFFFF"/>
        </w:rPr>
        <w:t> </w:t>
      </w:r>
      <w:r w:rsidR="004C44A9" w:rsidRPr="000E4B2B">
        <w:rPr>
          <w:rFonts w:ascii="Cambria" w:hAnsi="Cambria" w:cs="Arial"/>
          <w:bCs/>
        </w:rPr>
        <w:t xml:space="preserve">        </w:t>
      </w:r>
    </w:p>
    <w:p w14:paraId="379AD55B" w14:textId="7CD47BD1" w:rsidR="004C44A9" w:rsidRPr="000E4B2B" w:rsidRDefault="004C44A9" w:rsidP="004C44A9">
      <w:pPr>
        <w:ind w:firstLine="1418"/>
        <w:jc w:val="both"/>
        <w:rPr>
          <w:rFonts w:ascii="Cambria" w:hAnsi="Cambria" w:cs="Arial"/>
        </w:rPr>
      </w:pPr>
      <w:r w:rsidRPr="000E4B2B">
        <w:rPr>
          <w:rFonts w:ascii="Cambria" w:hAnsi="Cambria" w:cs="Arial"/>
        </w:rPr>
        <w:t>Decreta:</w:t>
      </w:r>
    </w:p>
    <w:p w14:paraId="49F7D26F" w14:textId="77777777" w:rsidR="004C44A9" w:rsidRPr="000E4B2B" w:rsidRDefault="004C44A9" w:rsidP="004C44A9">
      <w:pPr>
        <w:jc w:val="both"/>
        <w:rPr>
          <w:rFonts w:ascii="Cambria" w:hAnsi="Cambria" w:cs="Arial"/>
        </w:rPr>
      </w:pPr>
    </w:p>
    <w:p w14:paraId="4350C603" w14:textId="77777777" w:rsidR="004C44A9" w:rsidRPr="000E4B2B" w:rsidRDefault="004C44A9" w:rsidP="004C44A9">
      <w:pPr>
        <w:ind w:firstLine="1423"/>
        <w:jc w:val="both"/>
        <w:rPr>
          <w:rFonts w:ascii="Cambria" w:hAnsi="Cambria" w:cs="Arial"/>
        </w:rPr>
      </w:pPr>
      <w:r w:rsidRPr="000E4B2B">
        <w:rPr>
          <w:rFonts w:ascii="Cambria" w:hAnsi="Cambria" w:cs="Arial"/>
        </w:rPr>
        <w:t>Art. 1º Fica aberto no orçamento do exercício corrente, um crédito suplementar, no valor de R$ 102.000,00 (cento e dois mil reais), na dotação abaixo discriminada: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6804"/>
      </w:tblGrid>
      <w:tr w:rsidR="004C44A9" w:rsidRPr="000E4B2B" w14:paraId="4A69BC13" w14:textId="77777777" w:rsidTr="000E4B2B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565212" w14:textId="77777777" w:rsidR="004C44A9" w:rsidRPr="000E4B2B" w:rsidRDefault="004C44A9" w:rsidP="00A50A22">
            <w:pPr>
              <w:rPr>
                <w:rFonts w:ascii="Cambria" w:hAnsi="Cambria" w:cs="Arial"/>
              </w:rPr>
            </w:pPr>
            <w:r w:rsidRPr="000E4B2B">
              <w:rPr>
                <w:rFonts w:ascii="Cambria" w:hAnsi="Cambria" w:cs="Arial"/>
              </w:rPr>
              <w:t>Órgão: 06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FF4E40" w14:textId="1E8E010C" w:rsidR="004C44A9" w:rsidRPr="000E4B2B" w:rsidRDefault="004C44A9" w:rsidP="004C44A9">
            <w:pPr>
              <w:rPr>
                <w:rFonts w:ascii="Cambria" w:hAnsi="Cambria" w:cs="Arial"/>
              </w:rPr>
            </w:pPr>
            <w:r w:rsidRPr="000E4B2B">
              <w:rPr>
                <w:rFonts w:ascii="Cambria" w:hAnsi="Cambria" w:cs="Arial"/>
              </w:rPr>
              <w:t>Secretária Municipal de Cidade</w:t>
            </w:r>
          </w:p>
        </w:tc>
      </w:tr>
      <w:tr w:rsidR="004C44A9" w:rsidRPr="000E4B2B" w14:paraId="34EB093E" w14:textId="77777777" w:rsidTr="000E4B2B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61020A" w14:textId="77777777" w:rsidR="004C44A9" w:rsidRPr="000E4B2B" w:rsidRDefault="004C44A9" w:rsidP="00A50A22">
            <w:pPr>
              <w:rPr>
                <w:rFonts w:ascii="Cambria" w:hAnsi="Cambria" w:cs="Arial"/>
              </w:rPr>
            </w:pPr>
            <w:r w:rsidRPr="000E4B2B">
              <w:rPr>
                <w:rFonts w:ascii="Cambria" w:hAnsi="Cambria" w:cs="Arial"/>
              </w:rPr>
              <w:t>Unidade: 06.100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980B02" w14:textId="07353427" w:rsidR="004C44A9" w:rsidRPr="000E4B2B" w:rsidRDefault="004C44A9" w:rsidP="004C44A9">
            <w:pPr>
              <w:rPr>
                <w:rFonts w:ascii="Cambria" w:hAnsi="Cambria" w:cs="Arial"/>
              </w:rPr>
            </w:pPr>
            <w:r w:rsidRPr="000E4B2B">
              <w:rPr>
                <w:rFonts w:ascii="Cambria" w:hAnsi="Cambria" w:cs="Arial"/>
              </w:rPr>
              <w:t>Secretaria Municipal de Cidade</w:t>
            </w:r>
          </w:p>
        </w:tc>
      </w:tr>
      <w:tr w:rsidR="004C44A9" w:rsidRPr="000E4B2B" w14:paraId="77F2D2C9" w14:textId="77777777" w:rsidTr="000E4B2B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CE6E3C" w14:textId="77777777" w:rsidR="004C44A9" w:rsidRPr="000E4B2B" w:rsidRDefault="004C44A9" w:rsidP="00A50A22">
            <w:pPr>
              <w:jc w:val="both"/>
              <w:rPr>
                <w:rFonts w:ascii="Cambria" w:hAnsi="Cambria" w:cs="Arial"/>
              </w:rPr>
            </w:pPr>
            <w:r w:rsidRPr="000E4B2B">
              <w:rPr>
                <w:rFonts w:ascii="Cambria" w:hAnsi="Cambria" w:cs="Arial"/>
              </w:rPr>
              <w:t>04.122.0028.1257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67BE0E" w14:textId="77777777" w:rsidR="004C44A9" w:rsidRPr="000E4B2B" w:rsidRDefault="004C44A9" w:rsidP="00A50A22">
            <w:pPr>
              <w:rPr>
                <w:rFonts w:ascii="Cambria" w:hAnsi="Cambria" w:cs="Arial"/>
              </w:rPr>
            </w:pPr>
            <w:r w:rsidRPr="000E4B2B">
              <w:rPr>
                <w:rFonts w:ascii="Cambria" w:hAnsi="Cambria" w:cs="Arial"/>
              </w:rPr>
              <w:t xml:space="preserve">Gestão </w:t>
            </w:r>
            <w:proofErr w:type="spellStart"/>
            <w:r w:rsidRPr="000E4B2B">
              <w:rPr>
                <w:rFonts w:ascii="Cambria" w:hAnsi="Cambria" w:cs="Arial"/>
              </w:rPr>
              <w:t>Administr</w:t>
            </w:r>
            <w:proofErr w:type="spellEnd"/>
            <w:r w:rsidRPr="000E4B2B">
              <w:rPr>
                <w:rFonts w:ascii="Cambria" w:hAnsi="Cambria" w:cs="Arial"/>
              </w:rPr>
              <w:t>. Infraestrutura Viária Urbana-Equipamentos e Material Permanente</w:t>
            </w:r>
          </w:p>
        </w:tc>
      </w:tr>
      <w:tr w:rsidR="000E4B2B" w:rsidRPr="000E4B2B" w14:paraId="3A8DD888" w14:textId="77777777" w:rsidTr="000E4B2B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00E3644" w14:textId="64B729A3" w:rsidR="000E4B2B" w:rsidRPr="000E4B2B" w:rsidRDefault="000E4B2B" w:rsidP="00A50A22">
            <w:pPr>
              <w:jc w:val="both"/>
              <w:rPr>
                <w:rFonts w:ascii="Cambria" w:hAnsi="Cambria" w:cs="Arial"/>
              </w:rPr>
            </w:pPr>
            <w:r w:rsidRPr="000E4B2B">
              <w:rPr>
                <w:rFonts w:ascii="Cambria" w:hAnsi="Cambria" w:cs="Arial"/>
              </w:rPr>
              <w:t>0227– 44.90.52.00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0C447D76" w14:textId="531BF20F" w:rsidR="000E4B2B" w:rsidRPr="000E4B2B" w:rsidRDefault="000E4B2B" w:rsidP="00A50A22">
            <w:pPr>
              <w:rPr>
                <w:rFonts w:ascii="Cambria" w:hAnsi="Cambria" w:cs="Arial"/>
              </w:rPr>
            </w:pPr>
            <w:proofErr w:type="gramStart"/>
            <w:r w:rsidRPr="000E4B2B">
              <w:rPr>
                <w:rFonts w:ascii="Cambria" w:hAnsi="Cambria"/>
              </w:rPr>
              <w:t>Equipamentos e Material Permanente</w:t>
            </w:r>
            <w:proofErr w:type="gramEnd"/>
            <w:r w:rsidRPr="000E4B2B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>.........</w:t>
            </w:r>
            <w:r>
              <w:rPr>
                <w:rFonts w:ascii="Cambria" w:hAnsi="Cambria"/>
              </w:rPr>
              <w:t>.....</w:t>
            </w:r>
            <w:r>
              <w:rPr>
                <w:rFonts w:ascii="Cambria" w:hAnsi="Cambria"/>
              </w:rPr>
              <w:t xml:space="preserve">........ </w:t>
            </w:r>
            <w:r w:rsidRPr="000E4B2B">
              <w:rPr>
                <w:rFonts w:ascii="Cambria" w:hAnsi="Cambria"/>
              </w:rPr>
              <w:t>R$ 102.000</w:t>
            </w:r>
            <w:r>
              <w:rPr>
                <w:rFonts w:ascii="Cambria" w:hAnsi="Cambria"/>
              </w:rPr>
              <w:t>,00</w:t>
            </w:r>
          </w:p>
        </w:tc>
      </w:tr>
      <w:tr w:rsidR="000E4B2B" w:rsidRPr="000E4B2B" w14:paraId="49945FC1" w14:textId="77777777" w:rsidTr="000E4B2B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287F456" w14:textId="0ED645A4" w:rsidR="000E4B2B" w:rsidRPr="000E4B2B" w:rsidRDefault="000E4B2B" w:rsidP="00A50A22">
            <w:pPr>
              <w:jc w:val="both"/>
              <w:rPr>
                <w:rFonts w:ascii="Cambria" w:hAnsi="Cambria" w:cs="Arial"/>
              </w:rPr>
            </w:pPr>
            <w:r w:rsidRPr="000E4B2B">
              <w:rPr>
                <w:rFonts w:ascii="Cambria" w:hAnsi="Cambria" w:cs="Arial"/>
              </w:rPr>
              <w:t>FONTE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54B547E8" w14:textId="75EF6E93" w:rsidR="000E4B2B" w:rsidRPr="000E4B2B" w:rsidRDefault="000E4B2B" w:rsidP="00A50A22">
            <w:pPr>
              <w:rPr>
                <w:rFonts w:ascii="Cambria" w:hAnsi="Cambria"/>
              </w:rPr>
            </w:pPr>
            <w:r w:rsidRPr="000E4B2B">
              <w:rPr>
                <w:rFonts w:ascii="Cambria" w:hAnsi="Cambria"/>
              </w:rPr>
              <w:t>2.500.0000.000 – Recursos não Vinculados de Impostos</w:t>
            </w:r>
          </w:p>
        </w:tc>
      </w:tr>
      <w:tr w:rsidR="004C44A9" w:rsidRPr="000E4B2B" w14:paraId="27A62289" w14:textId="77777777" w:rsidTr="000E4B2B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A4DB024" w14:textId="77777777" w:rsidR="004C44A9" w:rsidRPr="000E4B2B" w:rsidRDefault="004C44A9" w:rsidP="00A50A22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216B2CE5" w14:textId="77777777" w:rsidR="004C44A9" w:rsidRPr="000E4B2B" w:rsidRDefault="004C44A9" w:rsidP="00A50A22">
            <w:pPr>
              <w:rPr>
                <w:rFonts w:ascii="Cambria" w:hAnsi="Cambria" w:cs="Arial"/>
              </w:rPr>
            </w:pPr>
          </w:p>
        </w:tc>
      </w:tr>
    </w:tbl>
    <w:p w14:paraId="2B87B757" w14:textId="77777777" w:rsidR="004C44A9" w:rsidRPr="000E4B2B" w:rsidRDefault="004C44A9" w:rsidP="004C44A9">
      <w:pPr>
        <w:ind w:firstLine="1418"/>
        <w:jc w:val="both"/>
        <w:rPr>
          <w:rFonts w:ascii="Cambria" w:hAnsi="Cambria" w:cs="Arial"/>
        </w:rPr>
      </w:pPr>
      <w:r w:rsidRPr="000E4B2B">
        <w:rPr>
          <w:rFonts w:ascii="Cambria" w:hAnsi="Cambria" w:cs="Arial"/>
        </w:rPr>
        <w:t>Art. 2º As despesas decorrentes do crédito suplementar de que trata o artigo 1º correrão por Superávit Financeiro apurado no Balanço Patrimonial do Exercício de 2024, nos termos do artigo 43, § 1º inciso I e § 2º da Lei Federal nº 4.320/64.</w:t>
      </w:r>
    </w:p>
    <w:p w14:paraId="109148B8" w14:textId="77777777" w:rsidR="004C44A9" w:rsidRPr="000E4B2B" w:rsidRDefault="004C44A9" w:rsidP="004C44A9">
      <w:pPr>
        <w:jc w:val="both"/>
        <w:rPr>
          <w:rFonts w:ascii="Cambria" w:hAnsi="Cambria" w:cs="Arial"/>
        </w:rPr>
      </w:pPr>
    </w:p>
    <w:p w14:paraId="309F7297" w14:textId="77777777" w:rsidR="004C44A9" w:rsidRPr="000E4B2B" w:rsidRDefault="004C44A9" w:rsidP="004C44A9">
      <w:pPr>
        <w:ind w:firstLine="1418"/>
        <w:jc w:val="both"/>
        <w:rPr>
          <w:rFonts w:ascii="Cambria" w:hAnsi="Cambria" w:cs="Arial"/>
        </w:rPr>
      </w:pPr>
      <w:r w:rsidRPr="000E4B2B">
        <w:rPr>
          <w:rFonts w:ascii="Cambria" w:hAnsi="Cambria" w:cs="Arial"/>
        </w:rPr>
        <w:t>Art. 3º Este Decreto entra em vigor na data de sua publicação.</w:t>
      </w:r>
    </w:p>
    <w:p w14:paraId="6FFBEA16" w14:textId="77777777" w:rsidR="004C44A9" w:rsidRPr="000E4B2B" w:rsidRDefault="004C44A9" w:rsidP="004C44A9">
      <w:pPr>
        <w:jc w:val="both"/>
        <w:rPr>
          <w:rFonts w:ascii="Cambria" w:hAnsi="Cambria" w:cs="Arial"/>
        </w:rPr>
      </w:pPr>
    </w:p>
    <w:p w14:paraId="2E504907" w14:textId="77777777" w:rsidR="004C44A9" w:rsidRPr="000E4B2B" w:rsidRDefault="004C44A9" w:rsidP="004C44A9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lang w:eastAsia="zh-CN" w:bidi="hi-IN"/>
        </w:rPr>
      </w:pPr>
    </w:p>
    <w:p w14:paraId="590E4EE8" w14:textId="77777777" w:rsidR="004C44A9" w:rsidRPr="000E4B2B" w:rsidRDefault="004C44A9" w:rsidP="004C44A9">
      <w:pPr>
        <w:tabs>
          <w:tab w:val="left" w:pos="0"/>
        </w:tabs>
        <w:jc w:val="center"/>
        <w:rPr>
          <w:rFonts w:ascii="Cambria" w:hAnsi="Cambria" w:cs="Arial"/>
        </w:rPr>
      </w:pPr>
      <w:r w:rsidRPr="000E4B2B">
        <w:rPr>
          <w:rFonts w:ascii="Cambria" w:hAnsi="Cambria" w:cs="Arial"/>
        </w:rPr>
        <w:t>Governo Municipal de Juara, Estado de Mato</w:t>
      </w:r>
    </w:p>
    <w:p w14:paraId="14F6116C" w14:textId="77777777" w:rsidR="004C44A9" w:rsidRPr="000E4B2B" w:rsidRDefault="004C44A9" w:rsidP="004C44A9">
      <w:pPr>
        <w:jc w:val="center"/>
        <w:rPr>
          <w:rFonts w:ascii="Cambria" w:hAnsi="Cambria" w:cs="Arial"/>
        </w:rPr>
      </w:pPr>
      <w:r w:rsidRPr="000E4B2B">
        <w:rPr>
          <w:rFonts w:ascii="Cambria" w:hAnsi="Cambria" w:cs="Arial"/>
        </w:rPr>
        <w:t>Grosso, 19 de setembro de 2025.</w:t>
      </w:r>
    </w:p>
    <w:p w14:paraId="3F07085E" w14:textId="7CF88406" w:rsidR="004C44A9" w:rsidRPr="000E4B2B" w:rsidRDefault="004C44A9" w:rsidP="004C44A9">
      <w:pPr>
        <w:rPr>
          <w:rFonts w:ascii="Cambria" w:hAnsi="Cambria" w:cs="Arial"/>
        </w:rPr>
      </w:pPr>
    </w:p>
    <w:p w14:paraId="64EDC6AD" w14:textId="0A53608D" w:rsidR="004C44A9" w:rsidRPr="000E4B2B" w:rsidRDefault="004C44A9" w:rsidP="004C44A9">
      <w:pPr>
        <w:rPr>
          <w:rFonts w:ascii="Cambria" w:hAnsi="Cambria" w:cs="Arial"/>
        </w:rPr>
      </w:pPr>
    </w:p>
    <w:p w14:paraId="3BABC7BB" w14:textId="77777777" w:rsidR="004C44A9" w:rsidRPr="000E4B2B" w:rsidRDefault="004C44A9" w:rsidP="004C44A9">
      <w:pPr>
        <w:rPr>
          <w:rFonts w:ascii="Cambria" w:hAnsi="Cambria" w:cs="Arial"/>
        </w:rPr>
      </w:pPr>
    </w:p>
    <w:p w14:paraId="0BD8D777" w14:textId="77777777" w:rsidR="004C44A9" w:rsidRPr="000E4B2B" w:rsidRDefault="004C44A9" w:rsidP="004C44A9">
      <w:pPr>
        <w:jc w:val="both"/>
        <w:rPr>
          <w:rFonts w:ascii="Cambria" w:hAnsi="Cambria" w:cs="Arial"/>
        </w:rPr>
      </w:pPr>
      <w:bookmarkStart w:id="0" w:name="_GoBack"/>
      <w:bookmarkEnd w:id="0"/>
    </w:p>
    <w:p w14:paraId="18CEB77D" w14:textId="77777777" w:rsidR="004C44A9" w:rsidRPr="000E4B2B" w:rsidRDefault="004C44A9" w:rsidP="004C44A9">
      <w:pPr>
        <w:jc w:val="center"/>
        <w:rPr>
          <w:rFonts w:ascii="Cambria" w:hAnsi="Cambria" w:cs="Arial"/>
        </w:rPr>
      </w:pPr>
      <w:r w:rsidRPr="000E4B2B">
        <w:rPr>
          <w:rFonts w:ascii="Cambria" w:hAnsi="Cambria" w:cs="Arial"/>
          <w:b/>
          <w:bCs/>
        </w:rPr>
        <w:t>Valdinei Holanda Moraes</w:t>
      </w:r>
    </w:p>
    <w:p w14:paraId="4D620649" w14:textId="77777777" w:rsidR="004C44A9" w:rsidRPr="000E4B2B" w:rsidRDefault="004C44A9" w:rsidP="004C44A9">
      <w:pPr>
        <w:jc w:val="center"/>
        <w:rPr>
          <w:rFonts w:ascii="Cambria" w:hAnsi="Cambria" w:cs="Arial"/>
        </w:rPr>
      </w:pPr>
      <w:r w:rsidRPr="000E4B2B">
        <w:rPr>
          <w:rFonts w:ascii="Cambria" w:hAnsi="Cambria" w:cs="Arial"/>
        </w:rPr>
        <w:t>Prefeito do Município</w:t>
      </w:r>
    </w:p>
    <w:p w14:paraId="4497EA1F" w14:textId="77777777" w:rsidR="004C44A9" w:rsidRPr="000E4B2B" w:rsidRDefault="004C44A9" w:rsidP="004C44A9">
      <w:pPr>
        <w:rPr>
          <w:rFonts w:ascii="Cambria" w:hAnsi="Cambria"/>
        </w:rPr>
      </w:pPr>
    </w:p>
    <w:p w14:paraId="102268BA" w14:textId="77777777" w:rsidR="00401E0C" w:rsidRPr="000E4B2B" w:rsidRDefault="00401E0C" w:rsidP="00401E0C">
      <w:pPr>
        <w:widowControl w:val="0"/>
        <w:suppressAutoHyphens/>
        <w:autoSpaceDN w:val="0"/>
        <w:ind w:firstLine="1418"/>
        <w:jc w:val="both"/>
        <w:textAlignment w:val="baseline"/>
        <w:rPr>
          <w:rFonts w:ascii="Cambria" w:eastAsia="SimSun" w:hAnsi="Cambria" w:cs="Tahoma"/>
          <w:kern w:val="3"/>
          <w:lang w:eastAsia="zh-CN" w:bidi="hi-IN"/>
        </w:rPr>
      </w:pPr>
    </w:p>
    <w:p w14:paraId="45F77936" w14:textId="77777777" w:rsidR="00FE2AEA" w:rsidRPr="000E4B2B" w:rsidRDefault="00FE2AEA" w:rsidP="00FE2AEA">
      <w:pPr>
        <w:ind w:firstLine="1418"/>
        <w:jc w:val="both"/>
        <w:rPr>
          <w:rFonts w:ascii="Cambria" w:hAnsi="Cambria" w:cs="Arial"/>
        </w:rPr>
      </w:pPr>
    </w:p>
    <w:p w14:paraId="1EF54868" w14:textId="06419BD2" w:rsidR="00FE2AEA" w:rsidRPr="000E4B2B" w:rsidRDefault="00FE2AEA" w:rsidP="00FE2AEA">
      <w:pPr>
        <w:jc w:val="both"/>
        <w:rPr>
          <w:rFonts w:ascii="Cambria" w:hAnsi="Cambria" w:cs="Arial"/>
        </w:rPr>
      </w:pPr>
    </w:p>
    <w:sectPr w:rsidR="00FE2AEA" w:rsidRPr="000E4B2B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D28CDE" w14:textId="77777777" w:rsidR="00C44506" w:rsidRDefault="00C44506">
      <w:r>
        <w:separator/>
      </w:r>
    </w:p>
  </w:endnote>
  <w:endnote w:type="continuationSeparator" w:id="0">
    <w:p w14:paraId="1CC04888" w14:textId="77777777" w:rsidR="00C44506" w:rsidRDefault="00C44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altName w:val="Yu Gothic"/>
    <w:panose1 w:val="00000000000000000000"/>
    <w:charset w:val="80"/>
    <w:family w:val="swiss"/>
    <w:notTrueType/>
    <w:pitch w:val="variable"/>
    <w:sig w:usb0="00000000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2097CEF8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0E4B2B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8A71A5" w14:textId="77777777" w:rsidR="00C44506" w:rsidRDefault="00C44506">
      <w:r>
        <w:separator/>
      </w:r>
    </w:p>
  </w:footnote>
  <w:footnote w:type="continuationSeparator" w:id="0">
    <w:p w14:paraId="169D8C03" w14:textId="77777777" w:rsidR="00C44506" w:rsidRDefault="00C445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1FC6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28CD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5E2B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B2B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9DD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6960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2B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BDD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48E0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292A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41F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0C17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3A9"/>
    <w:rsid w:val="003C0F75"/>
    <w:rsid w:val="003C23A3"/>
    <w:rsid w:val="003C3903"/>
    <w:rsid w:val="003C4649"/>
    <w:rsid w:val="003C7E5D"/>
    <w:rsid w:val="003C7F01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1E2B"/>
    <w:rsid w:val="003F2D21"/>
    <w:rsid w:val="003F3B87"/>
    <w:rsid w:val="003F5433"/>
    <w:rsid w:val="003F690E"/>
    <w:rsid w:val="003F699F"/>
    <w:rsid w:val="00401E0C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28C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4A84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93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AF6"/>
    <w:rsid w:val="004B4BDC"/>
    <w:rsid w:val="004B56A8"/>
    <w:rsid w:val="004B6A42"/>
    <w:rsid w:val="004B6F2D"/>
    <w:rsid w:val="004C2BB0"/>
    <w:rsid w:val="004C2F10"/>
    <w:rsid w:val="004C361F"/>
    <w:rsid w:val="004C44A9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4A80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3E2B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050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D7978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5F0E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3AE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1804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090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07DA1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49BD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187A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8B9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2BB0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24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57554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4E74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3B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4798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301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8FD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0CEE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5DD9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40C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875"/>
    <w:rsid w:val="00BF2AE6"/>
    <w:rsid w:val="00BF2C41"/>
    <w:rsid w:val="00BF2C9F"/>
    <w:rsid w:val="00BF4419"/>
    <w:rsid w:val="00BF4CA2"/>
    <w:rsid w:val="00BF525A"/>
    <w:rsid w:val="00BF5B1A"/>
    <w:rsid w:val="00BF6469"/>
    <w:rsid w:val="00BF6BE2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03F5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2AA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506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E8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0F4B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4D29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2AE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1753F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4FF3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2AEA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  <w:style w:type="paragraph" w:styleId="Ttulo">
    <w:name w:val="Title"/>
    <w:basedOn w:val="Normal"/>
    <w:link w:val="TtuloChar"/>
    <w:uiPriority w:val="99"/>
    <w:qFormat/>
    <w:rsid w:val="00A44798"/>
    <w:pPr>
      <w:jc w:val="center"/>
    </w:pPr>
    <w:rPr>
      <w:rFonts w:ascii="Arial Narrow" w:hAnsi="Arial Narrow"/>
      <w:b/>
      <w:bCs/>
      <w:sz w:val="28"/>
      <w:u w:val="single"/>
      <w:lang w:val="x-none" w:eastAsia="x-none"/>
    </w:rPr>
  </w:style>
  <w:style w:type="character" w:customStyle="1" w:styleId="TtuloChar">
    <w:name w:val="Título Char"/>
    <w:basedOn w:val="Fontepargpadro"/>
    <w:link w:val="Ttulo"/>
    <w:uiPriority w:val="99"/>
    <w:rsid w:val="00A44798"/>
    <w:rPr>
      <w:rFonts w:ascii="Arial Narrow" w:hAnsi="Arial Narrow"/>
      <w:b/>
      <w:bCs/>
      <w:sz w:val="28"/>
      <w:szCs w:val="24"/>
      <w:u w:val="single"/>
      <w:lang w:val="x-none" w:eastAsia="x-none"/>
    </w:rPr>
  </w:style>
  <w:style w:type="paragraph" w:customStyle="1" w:styleId="tablepocp">
    <w:name w:val="tablepocp"/>
    <w:basedOn w:val="Normal"/>
    <w:uiPriority w:val="99"/>
    <w:rsid w:val="00A4479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C36305-63F4-4100-A181-47C144A6B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1254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3</cp:revision>
  <cp:lastPrinted>2025-09-18T20:20:00Z</cp:lastPrinted>
  <dcterms:created xsi:type="dcterms:W3CDTF">2025-09-19T20:22:00Z</dcterms:created>
  <dcterms:modified xsi:type="dcterms:W3CDTF">2025-09-19T20:25:00Z</dcterms:modified>
</cp:coreProperties>
</file>