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79C51D67" w:rsidR="00FE2AEA" w:rsidRPr="00401E0C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bookmarkStart w:id="0" w:name="_GoBack"/>
      <w:r w:rsidRPr="00401E0C">
        <w:rPr>
          <w:rFonts w:ascii="Cambria" w:hAnsi="Cambria" w:cs="Cambria"/>
          <w:b/>
          <w:bCs/>
        </w:rPr>
        <w:t>Decreto nº 2.28</w:t>
      </w:r>
      <w:r w:rsidR="00401E0C">
        <w:rPr>
          <w:rFonts w:ascii="Cambria" w:hAnsi="Cambria" w:cs="Cambria"/>
          <w:b/>
          <w:bCs/>
        </w:rPr>
        <w:t>4</w:t>
      </w:r>
      <w:r w:rsidRPr="00401E0C">
        <w:rPr>
          <w:rFonts w:ascii="Cambria" w:hAnsi="Cambria" w:cs="Cambria"/>
          <w:b/>
          <w:bCs/>
        </w:rPr>
        <w:t>, de 18 de setembro de 2025.</w:t>
      </w:r>
    </w:p>
    <w:p w14:paraId="164AA4CB" w14:textId="77777777" w:rsidR="00FE2AEA" w:rsidRPr="00401E0C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0602BA2C" w14:textId="77777777" w:rsidR="00401E0C" w:rsidRPr="00401E0C" w:rsidRDefault="00401E0C" w:rsidP="00401E0C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/>
        </w:rPr>
      </w:pPr>
      <w:r w:rsidRPr="00401E0C">
        <w:rPr>
          <w:rFonts w:ascii="Cambria" w:hAnsi="Cambria" w:cs="Arial"/>
          <w:b/>
        </w:rPr>
        <w:t xml:space="preserve">Declara, expressamente, a revogação do Decreto que especifica e dá outras providências. </w:t>
      </w:r>
    </w:p>
    <w:p w14:paraId="589DDCA7" w14:textId="77777777" w:rsidR="00FE2AEA" w:rsidRPr="00401E0C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401E0C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401E0C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92AD77F" w14:textId="1FED00B2" w:rsidR="00FE2AEA" w:rsidRPr="00401E0C" w:rsidRDefault="00FE2AEA" w:rsidP="00401E0C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401E0C">
        <w:rPr>
          <w:rFonts w:ascii="Cambria" w:hAnsi="Cambria" w:cs="Cambria"/>
          <w:color w:val="000000"/>
          <w:shd w:val="clear" w:color="auto" w:fill="FFFFFF"/>
        </w:rPr>
        <w:t> </w:t>
      </w:r>
    </w:p>
    <w:p w14:paraId="3B9A061E" w14:textId="77777777" w:rsidR="00FE2AEA" w:rsidRPr="00401E0C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</w:rPr>
      </w:pPr>
      <w:r w:rsidRPr="00401E0C">
        <w:rPr>
          <w:rFonts w:ascii="Cambria" w:hAnsi="Cambria" w:cs="Arial"/>
          <w:color w:val="000000"/>
        </w:rPr>
        <w:t>Decreta:</w:t>
      </w:r>
    </w:p>
    <w:p w14:paraId="1EE984B7" w14:textId="77777777" w:rsidR="00FE2AEA" w:rsidRPr="00401E0C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</w:rPr>
      </w:pPr>
    </w:p>
    <w:p w14:paraId="5C23F165" w14:textId="77777777" w:rsidR="00401E0C" w:rsidRPr="00401E0C" w:rsidRDefault="00401E0C" w:rsidP="00401E0C">
      <w:pPr>
        <w:ind w:firstLine="1418"/>
        <w:jc w:val="both"/>
        <w:rPr>
          <w:rFonts w:ascii="Cambria" w:hAnsi="Cambria" w:cs="Arial"/>
        </w:rPr>
      </w:pPr>
      <w:r w:rsidRPr="00401E0C">
        <w:rPr>
          <w:rFonts w:ascii="Cambria" w:hAnsi="Cambria" w:cs="Arial"/>
        </w:rPr>
        <w:t>Art. 1º Fica, expressamente, declarado revogado o Decreto relacionado abaixo:</w:t>
      </w:r>
    </w:p>
    <w:p w14:paraId="69F0A5B4" w14:textId="38A2424B" w:rsidR="00401E0C" w:rsidRPr="00401E0C" w:rsidRDefault="00401E0C" w:rsidP="00401E0C">
      <w:pPr>
        <w:ind w:firstLine="1418"/>
        <w:jc w:val="both"/>
        <w:rPr>
          <w:rFonts w:ascii="Cambria" w:hAnsi="Cambria" w:cs="Arial"/>
        </w:rPr>
      </w:pPr>
      <w:r w:rsidRPr="00401E0C">
        <w:rPr>
          <w:rFonts w:ascii="Cambria" w:hAnsi="Cambria" w:cs="Arial"/>
        </w:rPr>
        <w:t xml:space="preserve">I – Decreto nº </w:t>
      </w:r>
      <w:r w:rsidRPr="00401E0C">
        <w:rPr>
          <w:rFonts w:ascii="Cambria" w:hAnsi="Cambria" w:cs="Arial"/>
        </w:rPr>
        <w:t>2.270, 21</w:t>
      </w:r>
      <w:r w:rsidRPr="00401E0C">
        <w:rPr>
          <w:rFonts w:ascii="Cambria" w:hAnsi="Cambria" w:cs="Arial"/>
        </w:rPr>
        <w:t xml:space="preserve"> de </w:t>
      </w:r>
      <w:r w:rsidRPr="00401E0C">
        <w:rPr>
          <w:rFonts w:ascii="Cambria" w:hAnsi="Cambria" w:cs="Arial"/>
        </w:rPr>
        <w:t>agosto</w:t>
      </w:r>
      <w:r w:rsidRPr="00401E0C">
        <w:rPr>
          <w:rFonts w:ascii="Cambria" w:hAnsi="Cambria" w:cs="Arial"/>
        </w:rPr>
        <w:t xml:space="preserve"> de 202</w:t>
      </w:r>
      <w:r w:rsidRPr="00401E0C">
        <w:rPr>
          <w:rFonts w:ascii="Cambria" w:hAnsi="Cambria" w:cs="Arial"/>
        </w:rPr>
        <w:t>5</w:t>
      </w:r>
      <w:r w:rsidRPr="00401E0C">
        <w:rPr>
          <w:rFonts w:ascii="Cambria" w:hAnsi="Cambria" w:cs="Arial"/>
        </w:rPr>
        <w:t>.</w:t>
      </w:r>
    </w:p>
    <w:p w14:paraId="6EAD6CBB" w14:textId="38CBA2D7" w:rsidR="00401E0C" w:rsidRPr="00401E0C" w:rsidRDefault="00401E0C" w:rsidP="00401E0C">
      <w:pPr>
        <w:jc w:val="both"/>
        <w:rPr>
          <w:rFonts w:ascii="Cambria" w:hAnsi="Cambria" w:cs="Arial"/>
        </w:rPr>
      </w:pPr>
    </w:p>
    <w:p w14:paraId="0E31309B" w14:textId="37C3B7C8" w:rsidR="00401E0C" w:rsidRPr="00401E0C" w:rsidRDefault="00401E0C" w:rsidP="00401E0C">
      <w:pPr>
        <w:ind w:firstLine="1418"/>
        <w:jc w:val="both"/>
        <w:rPr>
          <w:rFonts w:ascii="Cambria" w:hAnsi="Cambria" w:cs="Arial"/>
        </w:rPr>
      </w:pPr>
      <w:r w:rsidRPr="00401E0C">
        <w:rPr>
          <w:rFonts w:ascii="Cambria" w:hAnsi="Cambria" w:cs="Arial"/>
        </w:rPr>
        <w:t xml:space="preserve">Art. </w:t>
      </w:r>
      <w:r w:rsidRPr="00401E0C">
        <w:rPr>
          <w:rFonts w:ascii="Cambria" w:hAnsi="Cambria" w:cs="Arial"/>
        </w:rPr>
        <w:t>2</w:t>
      </w:r>
      <w:r w:rsidRPr="00401E0C">
        <w:rPr>
          <w:rFonts w:ascii="Cambria" w:hAnsi="Cambria" w:cs="Arial"/>
        </w:rPr>
        <w:t>º Este Decreto entra em vigor na data de sua publicação.</w:t>
      </w:r>
    </w:p>
    <w:p w14:paraId="102268BA" w14:textId="77777777" w:rsidR="00401E0C" w:rsidRPr="00401E0C" w:rsidRDefault="00401E0C" w:rsidP="00401E0C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45F77936" w14:textId="77777777" w:rsidR="00FE2AEA" w:rsidRPr="00401E0C" w:rsidRDefault="00FE2AEA" w:rsidP="00FE2AEA">
      <w:pPr>
        <w:ind w:firstLine="1418"/>
        <w:jc w:val="both"/>
        <w:rPr>
          <w:rFonts w:ascii="Cambria" w:hAnsi="Cambria" w:cs="Arial"/>
        </w:rPr>
      </w:pPr>
    </w:p>
    <w:p w14:paraId="1EF54868" w14:textId="06419BD2" w:rsidR="00FE2AEA" w:rsidRPr="00401E0C" w:rsidRDefault="00FE2AEA" w:rsidP="00FE2AEA">
      <w:pPr>
        <w:jc w:val="both"/>
        <w:rPr>
          <w:rFonts w:ascii="Cambria" w:hAnsi="Cambria" w:cs="Arial"/>
        </w:rPr>
      </w:pPr>
    </w:p>
    <w:p w14:paraId="42E776A7" w14:textId="77777777" w:rsidR="00FE2AEA" w:rsidRPr="00401E0C" w:rsidRDefault="00FE2AEA" w:rsidP="00FE2AEA">
      <w:pPr>
        <w:tabs>
          <w:tab w:val="left" w:pos="0"/>
        </w:tabs>
        <w:jc w:val="center"/>
        <w:rPr>
          <w:rFonts w:ascii="Cambria" w:hAnsi="Cambria" w:cs="Arial"/>
        </w:rPr>
      </w:pPr>
      <w:r w:rsidRPr="00401E0C">
        <w:rPr>
          <w:rFonts w:ascii="Cambria" w:hAnsi="Cambria" w:cs="Arial"/>
        </w:rPr>
        <w:t>Governo Municipal de Juara, Estado de Mato</w:t>
      </w:r>
    </w:p>
    <w:p w14:paraId="44BFB956" w14:textId="77777777" w:rsidR="00FE2AEA" w:rsidRPr="00401E0C" w:rsidRDefault="00FE2AEA" w:rsidP="00FE2AEA">
      <w:pPr>
        <w:jc w:val="center"/>
        <w:rPr>
          <w:rFonts w:ascii="Cambria" w:hAnsi="Cambria" w:cs="Arial"/>
        </w:rPr>
      </w:pPr>
      <w:r w:rsidRPr="00401E0C">
        <w:rPr>
          <w:rFonts w:ascii="Cambria" w:hAnsi="Cambria" w:cs="Arial"/>
        </w:rPr>
        <w:t>Grosso, em 18 de setembro de 2025.</w:t>
      </w:r>
    </w:p>
    <w:p w14:paraId="0A35FBD3" w14:textId="77777777" w:rsidR="00FE2AEA" w:rsidRPr="00401E0C" w:rsidRDefault="00FE2AEA" w:rsidP="00FE2AEA">
      <w:pPr>
        <w:jc w:val="both"/>
        <w:rPr>
          <w:rFonts w:ascii="Cambria" w:hAnsi="Cambria" w:cs="Arial"/>
        </w:rPr>
      </w:pPr>
    </w:p>
    <w:p w14:paraId="540A907D" w14:textId="27D0D985" w:rsidR="00FE2AEA" w:rsidRDefault="00FE2AEA" w:rsidP="00FE2AEA">
      <w:pPr>
        <w:jc w:val="both"/>
        <w:rPr>
          <w:rFonts w:ascii="Cambria" w:hAnsi="Cambria" w:cs="Arial"/>
        </w:rPr>
      </w:pPr>
    </w:p>
    <w:p w14:paraId="1235784B" w14:textId="77777777" w:rsidR="00401E0C" w:rsidRPr="00401E0C" w:rsidRDefault="00401E0C" w:rsidP="00FE2AEA">
      <w:pPr>
        <w:jc w:val="both"/>
        <w:rPr>
          <w:rFonts w:ascii="Cambria" w:hAnsi="Cambria" w:cs="Arial"/>
        </w:rPr>
      </w:pPr>
    </w:p>
    <w:p w14:paraId="1D0CB2DC" w14:textId="77777777" w:rsidR="00957554" w:rsidRPr="00401E0C" w:rsidRDefault="00957554" w:rsidP="00FE2AEA">
      <w:pPr>
        <w:jc w:val="both"/>
        <w:rPr>
          <w:rFonts w:ascii="Cambria" w:hAnsi="Cambria" w:cs="Arial"/>
        </w:rPr>
      </w:pPr>
    </w:p>
    <w:p w14:paraId="3455E626" w14:textId="77777777" w:rsidR="00FE2AEA" w:rsidRPr="00401E0C" w:rsidRDefault="00FE2AEA" w:rsidP="00FE2AEA">
      <w:pPr>
        <w:tabs>
          <w:tab w:val="left" w:pos="3934"/>
        </w:tabs>
        <w:jc w:val="center"/>
        <w:rPr>
          <w:rFonts w:ascii="Cambria" w:hAnsi="Cambria" w:cs="Arial"/>
        </w:rPr>
      </w:pPr>
      <w:r w:rsidRPr="00401E0C">
        <w:rPr>
          <w:rFonts w:ascii="Cambria" w:hAnsi="Cambria" w:cs="Arial"/>
          <w:b/>
          <w:bCs/>
        </w:rPr>
        <w:t>Valdinei Holanda Moraes</w:t>
      </w:r>
    </w:p>
    <w:p w14:paraId="5E6B185E" w14:textId="77777777" w:rsidR="00FE2AEA" w:rsidRPr="00401E0C" w:rsidRDefault="00FE2AEA" w:rsidP="00FE2AEA">
      <w:pPr>
        <w:tabs>
          <w:tab w:val="left" w:pos="3934"/>
        </w:tabs>
        <w:jc w:val="center"/>
        <w:rPr>
          <w:rFonts w:ascii="Cambria" w:hAnsi="Cambria" w:cs="Arial"/>
        </w:rPr>
      </w:pPr>
      <w:r w:rsidRPr="00401E0C">
        <w:rPr>
          <w:rFonts w:ascii="Cambria" w:hAnsi="Cambria" w:cs="Arial"/>
        </w:rPr>
        <w:t>Prefeito do Município</w:t>
      </w:r>
    </w:p>
    <w:bookmarkEnd w:id="0"/>
    <w:p w14:paraId="7F017364" w14:textId="77777777" w:rsidR="009F4E74" w:rsidRPr="00401E0C" w:rsidRDefault="009F4E74" w:rsidP="00FE2AEA"/>
    <w:sectPr w:rsidR="009F4E74" w:rsidRPr="00401E0C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FC9B8" w14:textId="77777777" w:rsidR="003C7F01" w:rsidRDefault="003C7F01">
      <w:r>
        <w:separator/>
      </w:r>
    </w:p>
  </w:endnote>
  <w:endnote w:type="continuationSeparator" w:id="0">
    <w:p w14:paraId="24FD2A06" w14:textId="77777777" w:rsidR="003C7F01" w:rsidRDefault="003C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FF6397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01E0C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12591" w14:textId="77777777" w:rsidR="003C7F01" w:rsidRDefault="003C7F01">
      <w:r>
        <w:separator/>
      </w:r>
    </w:p>
  </w:footnote>
  <w:footnote w:type="continuationSeparator" w:id="0">
    <w:p w14:paraId="53D55C07" w14:textId="77777777" w:rsidR="003C7F01" w:rsidRDefault="003C7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2F236-7B4F-4F9C-8C84-6C20F0A9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606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2025-09-18T20:20:00Z</cp:lastPrinted>
  <dcterms:created xsi:type="dcterms:W3CDTF">2025-09-18T20:16:00Z</dcterms:created>
  <dcterms:modified xsi:type="dcterms:W3CDTF">2025-09-18T20:21:00Z</dcterms:modified>
</cp:coreProperties>
</file>