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7665C" w14:textId="4D005077" w:rsidR="00736CE1" w:rsidRPr="00FB144C" w:rsidRDefault="00736CE1" w:rsidP="00736CE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FB144C">
        <w:rPr>
          <w:rFonts w:ascii="Cambria" w:hAnsi="Cambria" w:cs="Arial"/>
          <w:b/>
          <w:bCs/>
          <w:sz w:val="22"/>
          <w:szCs w:val="22"/>
        </w:rPr>
        <w:t>Decreto nº 2.2</w:t>
      </w:r>
      <w:r w:rsidR="001939E0" w:rsidRPr="00FB144C">
        <w:rPr>
          <w:rFonts w:ascii="Cambria" w:hAnsi="Cambria" w:cs="Arial"/>
          <w:b/>
          <w:bCs/>
          <w:sz w:val="22"/>
          <w:szCs w:val="22"/>
        </w:rPr>
        <w:t>58</w:t>
      </w:r>
      <w:r w:rsidRPr="00FB144C">
        <w:rPr>
          <w:rFonts w:ascii="Cambria" w:hAnsi="Cambria" w:cs="Arial"/>
          <w:b/>
          <w:bCs/>
          <w:sz w:val="22"/>
          <w:szCs w:val="22"/>
        </w:rPr>
        <w:t xml:space="preserve">, de </w:t>
      </w:r>
      <w:r w:rsidR="001939E0" w:rsidRPr="00FB144C">
        <w:rPr>
          <w:rFonts w:ascii="Cambria" w:hAnsi="Cambria" w:cs="Arial"/>
          <w:b/>
          <w:bCs/>
          <w:sz w:val="22"/>
          <w:szCs w:val="22"/>
        </w:rPr>
        <w:t>25 de julho</w:t>
      </w:r>
      <w:r w:rsidRPr="00FB144C">
        <w:rPr>
          <w:rFonts w:ascii="Cambria" w:hAnsi="Cambria" w:cs="Arial"/>
          <w:b/>
          <w:bCs/>
          <w:sz w:val="22"/>
          <w:szCs w:val="22"/>
        </w:rPr>
        <w:t xml:space="preserve"> de 2025.</w:t>
      </w:r>
    </w:p>
    <w:p w14:paraId="494EC079" w14:textId="77777777" w:rsidR="00736CE1" w:rsidRPr="00FB144C" w:rsidRDefault="00736CE1" w:rsidP="00736CE1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6D3AAEE8" w14:textId="77777777" w:rsidR="00736CE1" w:rsidRPr="00FB144C" w:rsidRDefault="00736CE1" w:rsidP="00736CE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FB144C">
        <w:rPr>
          <w:rFonts w:ascii="Cambria" w:hAnsi="Cambria" w:cs="Arial"/>
          <w:b/>
          <w:sz w:val="22"/>
          <w:szCs w:val="22"/>
        </w:rPr>
        <w:t>Dispõe sobre abertura de Crédito Suplementar autorizado no Orçamento Vigente, e dá outras providências</w:t>
      </w:r>
      <w:r w:rsidRPr="00FB144C">
        <w:rPr>
          <w:rFonts w:ascii="Cambria" w:hAnsi="Cambria" w:cs="Arial"/>
          <w:bCs/>
          <w:sz w:val="22"/>
          <w:szCs w:val="22"/>
        </w:rPr>
        <w:t>.</w:t>
      </w:r>
    </w:p>
    <w:p w14:paraId="7F54E906" w14:textId="77777777" w:rsidR="00736CE1" w:rsidRPr="004B68A7" w:rsidRDefault="00736CE1" w:rsidP="00736CE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18"/>
          <w:szCs w:val="18"/>
        </w:rPr>
      </w:pPr>
    </w:p>
    <w:p w14:paraId="777C7700" w14:textId="77777777" w:rsidR="00736CE1" w:rsidRPr="00FB144C" w:rsidRDefault="00736CE1" w:rsidP="00736CE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7CEE2386" w14:textId="77777777" w:rsidR="00736CE1" w:rsidRPr="004B68A7" w:rsidRDefault="00736CE1" w:rsidP="00736CE1">
      <w:pPr>
        <w:jc w:val="both"/>
        <w:rPr>
          <w:rFonts w:ascii="Cambria" w:hAnsi="Cambria" w:cs="Arial"/>
          <w:sz w:val="18"/>
          <w:szCs w:val="18"/>
        </w:rPr>
      </w:pPr>
    </w:p>
    <w:p w14:paraId="56D5B481" w14:textId="77777777" w:rsidR="00736CE1" w:rsidRPr="00FB144C" w:rsidRDefault="00736CE1" w:rsidP="00736CE1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>DECRETA:</w:t>
      </w:r>
    </w:p>
    <w:p w14:paraId="5F7A9732" w14:textId="77777777" w:rsidR="00736CE1" w:rsidRPr="004B68A7" w:rsidRDefault="00736CE1" w:rsidP="00736CE1">
      <w:pPr>
        <w:ind w:firstLine="1418"/>
        <w:jc w:val="both"/>
        <w:rPr>
          <w:rFonts w:ascii="Cambria" w:hAnsi="Cambria" w:cs="Arial"/>
          <w:sz w:val="18"/>
          <w:szCs w:val="18"/>
        </w:rPr>
      </w:pPr>
    </w:p>
    <w:p w14:paraId="7D074D4D" w14:textId="7E059FAB" w:rsidR="00736CE1" w:rsidRDefault="00736CE1" w:rsidP="00736CE1">
      <w:pPr>
        <w:ind w:firstLine="1423"/>
        <w:jc w:val="both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 xml:space="preserve">Art. 1º Fica aberto no orçamento do exercício corrente, um crédito suplementar, no valor de R$ </w:t>
      </w:r>
      <w:r w:rsidR="00BA5C61" w:rsidRPr="00FB144C">
        <w:rPr>
          <w:rFonts w:ascii="Cambria" w:hAnsi="Cambria" w:cs="Arial"/>
          <w:sz w:val="22"/>
          <w:szCs w:val="22"/>
        </w:rPr>
        <w:t>74.390,83 (setecentas e quatro mil trezentos e noventa reais e oitenta e três centavos</w:t>
      </w:r>
      <w:r w:rsidRPr="00FB144C">
        <w:rPr>
          <w:rFonts w:ascii="Cambria" w:hAnsi="Cambria" w:cs="Arial"/>
          <w:sz w:val="22"/>
          <w:szCs w:val="22"/>
        </w:rPr>
        <w:t>), nas dotações abaixo discriminadas: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013"/>
      </w:tblGrid>
      <w:tr w:rsidR="004B68A7" w14:paraId="1606274A" w14:textId="77777777" w:rsidTr="004B68A7">
        <w:tc>
          <w:tcPr>
            <w:tcW w:w="1935" w:type="dxa"/>
          </w:tcPr>
          <w:p w14:paraId="4B0FBAF2" w14:textId="6AD83938" w:rsidR="004B68A7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10.101</w:t>
            </w:r>
            <w:r w:rsidRPr="00FB144C">
              <w:rPr>
                <w:rFonts w:ascii="Cambria" w:hAnsi="Cambria" w:cs="Arial"/>
                <w:sz w:val="22"/>
                <w:szCs w:val="22"/>
              </w:rPr>
              <w:tab/>
            </w:r>
          </w:p>
        </w:tc>
        <w:tc>
          <w:tcPr>
            <w:tcW w:w="7013" w:type="dxa"/>
          </w:tcPr>
          <w:p w14:paraId="3583A2B7" w14:textId="524C023D" w:rsidR="004B68A7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4B68A7" w14:paraId="1EA68202" w14:textId="77777777" w:rsidTr="004B68A7">
        <w:tc>
          <w:tcPr>
            <w:tcW w:w="1935" w:type="dxa"/>
          </w:tcPr>
          <w:p w14:paraId="75BC48A0" w14:textId="607C6818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</w:t>
            </w:r>
          </w:p>
        </w:tc>
        <w:tc>
          <w:tcPr>
            <w:tcW w:w="7013" w:type="dxa"/>
          </w:tcPr>
          <w:p w14:paraId="533B227A" w14:textId="144072C3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Assistência Social</w:t>
            </w:r>
          </w:p>
        </w:tc>
      </w:tr>
      <w:tr w:rsidR="004B68A7" w14:paraId="476C2A4F" w14:textId="77777777" w:rsidTr="004B68A7">
        <w:tc>
          <w:tcPr>
            <w:tcW w:w="1935" w:type="dxa"/>
          </w:tcPr>
          <w:p w14:paraId="4AD7E208" w14:textId="744B2689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08.241</w:t>
            </w:r>
            <w:r w:rsidRPr="00FB144C">
              <w:rPr>
                <w:rFonts w:ascii="Cambria" w:hAnsi="Cambria" w:cs="Arial"/>
                <w:sz w:val="22"/>
                <w:szCs w:val="22"/>
              </w:rPr>
              <w:tab/>
            </w:r>
          </w:p>
        </w:tc>
        <w:tc>
          <w:tcPr>
            <w:tcW w:w="7013" w:type="dxa"/>
          </w:tcPr>
          <w:p w14:paraId="5707203A" w14:textId="01089D9C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Assistência a Pessoa Idosa</w:t>
            </w:r>
          </w:p>
        </w:tc>
      </w:tr>
      <w:tr w:rsidR="004B68A7" w14:paraId="19F07EB0" w14:textId="77777777" w:rsidTr="004B68A7">
        <w:tc>
          <w:tcPr>
            <w:tcW w:w="1935" w:type="dxa"/>
          </w:tcPr>
          <w:p w14:paraId="3D88DF01" w14:textId="54E45BC8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08.241.0034</w:t>
            </w:r>
          </w:p>
        </w:tc>
        <w:tc>
          <w:tcPr>
            <w:tcW w:w="7013" w:type="dxa"/>
          </w:tcPr>
          <w:p w14:paraId="46DFFCC2" w14:textId="56875425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Juara em Boas Mãos no Social</w:t>
            </w:r>
          </w:p>
        </w:tc>
      </w:tr>
      <w:tr w:rsidR="004B68A7" w14:paraId="4503A92B" w14:textId="77777777" w:rsidTr="004B68A7">
        <w:tc>
          <w:tcPr>
            <w:tcW w:w="1935" w:type="dxa"/>
          </w:tcPr>
          <w:p w14:paraId="30AF6B53" w14:textId="10DFF313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08.241.0034.2545</w:t>
            </w:r>
          </w:p>
        </w:tc>
        <w:tc>
          <w:tcPr>
            <w:tcW w:w="7013" w:type="dxa"/>
          </w:tcPr>
          <w:p w14:paraId="54B52971" w14:textId="788DBE9B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Gestão dos Serviços de Proteção Especial Média Complexidade</w:t>
            </w:r>
          </w:p>
        </w:tc>
      </w:tr>
      <w:tr w:rsidR="004B68A7" w14:paraId="6F4348A3" w14:textId="77777777" w:rsidTr="004B68A7">
        <w:tc>
          <w:tcPr>
            <w:tcW w:w="1935" w:type="dxa"/>
          </w:tcPr>
          <w:p w14:paraId="019EC828" w14:textId="5B742A94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33.90.30.00</w:t>
            </w:r>
          </w:p>
        </w:tc>
        <w:tc>
          <w:tcPr>
            <w:tcW w:w="7013" w:type="dxa"/>
          </w:tcPr>
          <w:p w14:paraId="43715E81" w14:textId="3D2081F7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Material de Consumo ...........................................................</w:t>
            </w:r>
            <w:r>
              <w:rPr>
                <w:rFonts w:ascii="Cambria" w:hAnsi="Cambria" w:cs="Arial"/>
                <w:sz w:val="22"/>
                <w:szCs w:val="22"/>
              </w:rPr>
              <w:t>.............</w:t>
            </w:r>
            <w:r w:rsidRPr="00FB144C">
              <w:rPr>
                <w:rFonts w:ascii="Cambria" w:hAnsi="Cambria" w:cs="Arial"/>
                <w:sz w:val="22"/>
                <w:szCs w:val="22"/>
              </w:rPr>
              <w:t>.......R$ 60.000,00</w:t>
            </w:r>
          </w:p>
        </w:tc>
      </w:tr>
      <w:tr w:rsidR="004B68A7" w14:paraId="650CF8C9" w14:textId="77777777" w:rsidTr="004B68A7">
        <w:tc>
          <w:tcPr>
            <w:tcW w:w="1935" w:type="dxa"/>
          </w:tcPr>
          <w:p w14:paraId="47C01137" w14:textId="7C40B522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7013" w:type="dxa"/>
          </w:tcPr>
          <w:p w14:paraId="2E6147D1" w14:textId="30C3731F" w:rsidR="004B68A7" w:rsidRPr="00FB144C" w:rsidRDefault="004B68A7" w:rsidP="00FB144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 xml:space="preserve">2.660.000.800 – </w:t>
            </w:r>
            <w:r w:rsidRPr="00FB144C">
              <w:rPr>
                <w:rFonts w:ascii="Cambria" w:hAnsi="Cambria" w:cs="Arial"/>
                <w:color w:val="000000"/>
                <w:sz w:val="22"/>
                <w:szCs w:val="22"/>
                <w:shd w:val="clear" w:color="auto" w:fill="FFFFFF"/>
              </w:rPr>
              <w:t xml:space="preserve">Recurso recebido para enfrentamento do                    </w:t>
            </w:r>
            <w:proofErr w:type="spellStart"/>
            <w:r w:rsidRPr="00FB144C">
              <w:rPr>
                <w:rFonts w:ascii="Cambria" w:hAnsi="Cambria" w:cs="Arial"/>
                <w:color w:val="000000"/>
                <w:sz w:val="22"/>
                <w:szCs w:val="22"/>
                <w:shd w:val="clear" w:color="auto" w:fill="FFFFFF"/>
              </w:rPr>
              <w:t>Coronavírus</w:t>
            </w:r>
            <w:proofErr w:type="spellEnd"/>
          </w:p>
        </w:tc>
      </w:tr>
    </w:tbl>
    <w:p w14:paraId="1DD87FAE" w14:textId="3D8022B0" w:rsidR="00736CE1" w:rsidRPr="004B68A7" w:rsidRDefault="00736CE1" w:rsidP="004B68A7">
      <w:pPr>
        <w:jc w:val="both"/>
        <w:rPr>
          <w:rFonts w:ascii="Cambria" w:hAnsi="Cambria" w:cs="Arial"/>
          <w:sz w:val="18"/>
          <w:szCs w:val="1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968"/>
      </w:tblGrid>
      <w:tr w:rsidR="004B68A7" w14:paraId="61A0D81E" w14:textId="77777777" w:rsidTr="004B68A7">
        <w:tc>
          <w:tcPr>
            <w:tcW w:w="1980" w:type="dxa"/>
          </w:tcPr>
          <w:p w14:paraId="1EB7323E" w14:textId="4D29CF92" w:rsidR="004B68A7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10.101</w:t>
            </w:r>
          </w:p>
        </w:tc>
        <w:tc>
          <w:tcPr>
            <w:tcW w:w="6968" w:type="dxa"/>
          </w:tcPr>
          <w:p w14:paraId="750F28E5" w14:textId="118224BE" w:rsidR="004B68A7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4B68A7" w14:paraId="0A0FB414" w14:textId="77777777" w:rsidTr="004B68A7">
        <w:tc>
          <w:tcPr>
            <w:tcW w:w="1980" w:type="dxa"/>
          </w:tcPr>
          <w:p w14:paraId="47F07AB9" w14:textId="1ED3851F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</w:t>
            </w:r>
          </w:p>
        </w:tc>
        <w:tc>
          <w:tcPr>
            <w:tcW w:w="6968" w:type="dxa"/>
          </w:tcPr>
          <w:p w14:paraId="6FA0E21F" w14:textId="0DAA76D5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Assistência Social</w:t>
            </w:r>
          </w:p>
        </w:tc>
      </w:tr>
      <w:tr w:rsidR="004B68A7" w14:paraId="5AD9788D" w14:textId="77777777" w:rsidTr="004B68A7">
        <w:tc>
          <w:tcPr>
            <w:tcW w:w="1980" w:type="dxa"/>
          </w:tcPr>
          <w:p w14:paraId="61C46AA2" w14:textId="71418524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08.243</w:t>
            </w:r>
            <w:r w:rsidRPr="00FB144C">
              <w:rPr>
                <w:rFonts w:ascii="Cambria" w:hAnsi="Cambria" w:cs="Arial"/>
                <w:sz w:val="22"/>
                <w:szCs w:val="22"/>
              </w:rPr>
              <w:tab/>
            </w:r>
          </w:p>
        </w:tc>
        <w:tc>
          <w:tcPr>
            <w:tcW w:w="6968" w:type="dxa"/>
          </w:tcPr>
          <w:p w14:paraId="473BC3F5" w14:textId="644D7438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 xml:space="preserve">Assistência </w:t>
            </w:r>
            <w:proofErr w:type="spellStart"/>
            <w:r w:rsidRPr="00FB144C">
              <w:rPr>
                <w:rFonts w:ascii="Cambria" w:hAnsi="Cambria" w:cs="Arial"/>
                <w:sz w:val="22"/>
                <w:szCs w:val="22"/>
              </w:rPr>
              <w:t>a</w:t>
            </w:r>
            <w:proofErr w:type="spellEnd"/>
            <w:r w:rsidRPr="00FB144C">
              <w:rPr>
                <w:rFonts w:ascii="Cambria" w:hAnsi="Cambria" w:cs="Arial"/>
                <w:sz w:val="22"/>
                <w:szCs w:val="22"/>
              </w:rPr>
              <w:t xml:space="preserve"> Criança e ao Adolescente</w:t>
            </w:r>
          </w:p>
        </w:tc>
      </w:tr>
      <w:tr w:rsidR="004B68A7" w14:paraId="41E96F47" w14:textId="77777777" w:rsidTr="004B68A7">
        <w:tc>
          <w:tcPr>
            <w:tcW w:w="1980" w:type="dxa"/>
          </w:tcPr>
          <w:p w14:paraId="5635B666" w14:textId="726904FB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08.243.0034</w:t>
            </w:r>
          </w:p>
        </w:tc>
        <w:tc>
          <w:tcPr>
            <w:tcW w:w="6968" w:type="dxa"/>
          </w:tcPr>
          <w:p w14:paraId="65A339B3" w14:textId="3079691C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Juara em Boas Mãos no Social</w:t>
            </w:r>
          </w:p>
        </w:tc>
      </w:tr>
      <w:tr w:rsidR="004B68A7" w14:paraId="00BEFBEE" w14:textId="77777777" w:rsidTr="004B68A7">
        <w:tc>
          <w:tcPr>
            <w:tcW w:w="1980" w:type="dxa"/>
          </w:tcPr>
          <w:p w14:paraId="0C1D14BF" w14:textId="188FE18B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08.243.0034.2545</w:t>
            </w:r>
          </w:p>
        </w:tc>
        <w:tc>
          <w:tcPr>
            <w:tcW w:w="6968" w:type="dxa"/>
          </w:tcPr>
          <w:p w14:paraId="52B18EC5" w14:textId="6C17ADCC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Gestão dos Serviços de Proteção Especial Média Complexidade</w:t>
            </w:r>
          </w:p>
        </w:tc>
      </w:tr>
      <w:tr w:rsidR="004B68A7" w14:paraId="6411FB58" w14:textId="77777777" w:rsidTr="004B68A7">
        <w:tc>
          <w:tcPr>
            <w:tcW w:w="1980" w:type="dxa"/>
          </w:tcPr>
          <w:p w14:paraId="048EBE26" w14:textId="6243C49E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33.90.30.00</w:t>
            </w:r>
          </w:p>
        </w:tc>
        <w:tc>
          <w:tcPr>
            <w:tcW w:w="6968" w:type="dxa"/>
          </w:tcPr>
          <w:p w14:paraId="73216AFA" w14:textId="086D0983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Material de Consumo ....................................................</w:t>
            </w:r>
            <w:r>
              <w:rPr>
                <w:rFonts w:ascii="Cambria" w:hAnsi="Cambria" w:cs="Arial"/>
                <w:sz w:val="22"/>
                <w:szCs w:val="22"/>
              </w:rPr>
              <w:t>............</w:t>
            </w:r>
            <w:r w:rsidRPr="00FB144C">
              <w:rPr>
                <w:rFonts w:ascii="Cambria" w:hAnsi="Cambria" w:cs="Arial"/>
                <w:sz w:val="22"/>
                <w:szCs w:val="22"/>
              </w:rPr>
              <w:t>..............R$ 12.494,33</w:t>
            </w:r>
          </w:p>
        </w:tc>
      </w:tr>
      <w:tr w:rsidR="004B68A7" w14:paraId="7EF20CE6" w14:textId="77777777" w:rsidTr="004B68A7">
        <w:tc>
          <w:tcPr>
            <w:tcW w:w="1980" w:type="dxa"/>
          </w:tcPr>
          <w:p w14:paraId="4375123B" w14:textId="043E1383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968" w:type="dxa"/>
          </w:tcPr>
          <w:p w14:paraId="7D49453C" w14:textId="0D86FE71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 xml:space="preserve">2.660.000.800 – </w:t>
            </w:r>
            <w:r w:rsidRPr="00FB144C">
              <w:rPr>
                <w:rFonts w:ascii="Cambria" w:hAnsi="Cambria" w:cs="Arial"/>
                <w:color w:val="000000"/>
                <w:sz w:val="22"/>
                <w:szCs w:val="22"/>
                <w:shd w:val="clear" w:color="auto" w:fill="FFFFFF"/>
              </w:rPr>
              <w:t xml:space="preserve">Recurso recebido para enfrentamento do                    </w:t>
            </w:r>
            <w:proofErr w:type="spellStart"/>
            <w:r w:rsidRPr="00FB144C">
              <w:rPr>
                <w:rFonts w:ascii="Cambria" w:hAnsi="Cambria" w:cs="Arial"/>
                <w:color w:val="000000"/>
                <w:sz w:val="22"/>
                <w:szCs w:val="22"/>
                <w:shd w:val="clear" w:color="auto" w:fill="FFFFFF"/>
              </w:rPr>
              <w:t>Coronavírus</w:t>
            </w:r>
            <w:proofErr w:type="spellEnd"/>
          </w:p>
        </w:tc>
      </w:tr>
    </w:tbl>
    <w:p w14:paraId="15A70A35" w14:textId="77777777" w:rsidR="00736CE1" w:rsidRPr="004B68A7" w:rsidRDefault="00736CE1" w:rsidP="00736CE1">
      <w:pPr>
        <w:jc w:val="both"/>
        <w:rPr>
          <w:rFonts w:ascii="Cambria" w:hAnsi="Cambria" w:cs="Arial"/>
          <w:sz w:val="18"/>
          <w:szCs w:val="1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968"/>
      </w:tblGrid>
      <w:tr w:rsidR="004B68A7" w14:paraId="66E18498" w14:textId="77777777" w:rsidTr="004B68A7">
        <w:tc>
          <w:tcPr>
            <w:tcW w:w="1980" w:type="dxa"/>
          </w:tcPr>
          <w:p w14:paraId="6E042E7B" w14:textId="0E332DA1" w:rsidR="004B68A7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10.101</w:t>
            </w:r>
            <w:r w:rsidR="00100DD8" w:rsidRPr="00FB144C">
              <w:rPr>
                <w:rFonts w:ascii="Cambria" w:hAnsi="Cambria" w:cs="Arial"/>
                <w:sz w:val="22"/>
                <w:szCs w:val="22"/>
              </w:rPr>
              <w:tab/>
            </w:r>
          </w:p>
        </w:tc>
        <w:tc>
          <w:tcPr>
            <w:tcW w:w="6968" w:type="dxa"/>
          </w:tcPr>
          <w:p w14:paraId="3178159A" w14:textId="435FB156" w:rsidR="004B68A7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4B68A7" w14:paraId="7B83CADA" w14:textId="77777777" w:rsidTr="004B68A7">
        <w:tc>
          <w:tcPr>
            <w:tcW w:w="1980" w:type="dxa"/>
          </w:tcPr>
          <w:p w14:paraId="01046E5A" w14:textId="0F30491B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</w:t>
            </w:r>
          </w:p>
        </w:tc>
        <w:tc>
          <w:tcPr>
            <w:tcW w:w="6968" w:type="dxa"/>
          </w:tcPr>
          <w:p w14:paraId="220A2D97" w14:textId="0950F0C1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Assistência Social</w:t>
            </w:r>
          </w:p>
        </w:tc>
      </w:tr>
      <w:tr w:rsidR="004B68A7" w14:paraId="24ECB637" w14:textId="77777777" w:rsidTr="004B68A7">
        <w:tc>
          <w:tcPr>
            <w:tcW w:w="1980" w:type="dxa"/>
          </w:tcPr>
          <w:p w14:paraId="6C3388C0" w14:textId="2AC3348F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08.241</w:t>
            </w:r>
          </w:p>
        </w:tc>
        <w:tc>
          <w:tcPr>
            <w:tcW w:w="6968" w:type="dxa"/>
          </w:tcPr>
          <w:p w14:paraId="101230F4" w14:textId="00ACA724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Assistência a Pessoa Idosa</w:t>
            </w:r>
          </w:p>
        </w:tc>
      </w:tr>
      <w:tr w:rsidR="004B68A7" w14:paraId="0C57F0CC" w14:textId="77777777" w:rsidTr="004B68A7">
        <w:tc>
          <w:tcPr>
            <w:tcW w:w="1980" w:type="dxa"/>
          </w:tcPr>
          <w:p w14:paraId="3FA22B40" w14:textId="41908B58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08.241.0034</w:t>
            </w:r>
          </w:p>
        </w:tc>
        <w:tc>
          <w:tcPr>
            <w:tcW w:w="6968" w:type="dxa"/>
          </w:tcPr>
          <w:p w14:paraId="4B6211F6" w14:textId="3D0406CA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Juara em Boas Mãos no Social</w:t>
            </w:r>
          </w:p>
        </w:tc>
      </w:tr>
      <w:tr w:rsidR="004B68A7" w14:paraId="673CE6DD" w14:textId="77777777" w:rsidTr="004B68A7">
        <w:tc>
          <w:tcPr>
            <w:tcW w:w="1980" w:type="dxa"/>
          </w:tcPr>
          <w:p w14:paraId="7F5C2A77" w14:textId="58FB8B63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08.241.0034.2545</w:t>
            </w:r>
          </w:p>
        </w:tc>
        <w:tc>
          <w:tcPr>
            <w:tcW w:w="6968" w:type="dxa"/>
          </w:tcPr>
          <w:p w14:paraId="0DD609A6" w14:textId="7F54D302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Gestão dos Serviços de Proteção Social/CRAS</w:t>
            </w:r>
          </w:p>
        </w:tc>
      </w:tr>
      <w:tr w:rsidR="004B68A7" w14:paraId="76C83BFC" w14:textId="77777777" w:rsidTr="004B68A7">
        <w:tc>
          <w:tcPr>
            <w:tcW w:w="1980" w:type="dxa"/>
          </w:tcPr>
          <w:p w14:paraId="44E3489D" w14:textId="1A84F0AF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33.90.30.00</w:t>
            </w:r>
          </w:p>
        </w:tc>
        <w:tc>
          <w:tcPr>
            <w:tcW w:w="6968" w:type="dxa"/>
          </w:tcPr>
          <w:p w14:paraId="5E657F0F" w14:textId="13032309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Material de Consumo ....................................................</w:t>
            </w:r>
            <w:r>
              <w:rPr>
                <w:rFonts w:ascii="Cambria" w:hAnsi="Cambria" w:cs="Arial"/>
                <w:sz w:val="22"/>
                <w:szCs w:val="22"/>
              </w:rPr>
              <w:t>..............</w:t>
            </w:r>
            <w:r w:rsidRPr="00FB144C">
              <w:rPr>
                <w:rFonts w:ascii="Cambria" w:hAnsi="Cambria" w:cs="Arial"/>
                <w:sz w:val="22"/>
                <w:szCs w:val="22"/>
              </w:rPr>
              <w:t>..............R$ 1.896,50</w:t>
            </w:r>
          </w:p>
        </w:tc>
      </w:tr>
      <w:tr w:rsidR="004B68A7" w14:paraId="4B200F21" w14:textId="77777777" w:rsidTr="004B68A7">
        <w:tc>
          <w:tcPr>
            <w:tcW w:w="1980" w:type="dxa"/>
          </w:tcPr>
          <w:p w14:paraId="3196BD90" w14:textId="05FF4213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968" w:type="dxa"/>
          </w:tcPr>
          <w:p w14:paraId="7EF2FEA5" w14:textId="725A92A0" w:rsidR="004B68A7" w:rsidRPr="00FB144C" w:rsidRDefault="004B68A7" w:rsidP="00736CE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B144C">
              <w:rPr>
                <w:rFonts w:ascii="Cambria" w:hAnsi="Cambria" w:cs="Arial"/>
                <w:sz w:val="22"/>
                <w:szCs w:val="22"/>
              </w:rPr>
              <w:t xml:space="preserve">2.660.000.800 – </w:t>
            </w:r>
            <w:r w:rsidRPr="00FB144C">
              <w:rPr>
                <w:rFonts w:ascii="Cambria" w:hAnsi="Cambria" w:cs="Arial"/>
                <w:color w:val="000000"/>
                <w:sz w:val="22"/>
                <w:szCs w:val="22"/>
                <w:shd w:val="clear" w:color="auto" w:fill="FFFFFF"/>
              </w:rPr>
              <w:t xml:space="preserve">Recurso recebido para enfrentamento do                    </w:t>
            </w:r>
            <w:proofErr w:type="spellStart"/>
            <w:r w:rsidRPr="00FB144C">
              <w:rPr>
                <w:rFonts w:ascii="Cambria" w:hAnsi="Cambria" w:cs="Arial"/>
                <w:color w:val="000000"/>
                <w:sz w:val="22"/>
                <w:szCs w:val="22"/>
                <w:shd w:val="clear" w:color="auto" w:fill="FFFFFF"/>
              </w:rPr>
              <w:t>Coronavírus</w:t>
            </w:r>
            <w:proofErr w:type="spellEnd"/>
          </w:p>
        </w:tc>
      </w:tr>
    </w:tbl>
    <w:p w14:paraId="6507202C" w14:textId="77777777" w:rsidR="00100DD8" w:rsidRPr="004B68A7" w:rsidRDefault="00100DD8" w:rsidP="00736CE1">
      <w:pPr>
        <w:jc w:val="both"/>
        <w:rPr>
          <w:rFonts w:ascii="Cambria" w:hAnsi="Cambria" w:cs="Arial"/>
          <w:sz w:val="18"/>
          <w:szCs w:val="18"/>
        </w:rPr>
      </w:pPr>
    </w:p>
    <w:p w14:paraId="485C1B1C" w14:textId="252D3752" w:rsidR="001939E0" w:rsidRPr="00FB144C" w:rsidRDefault="00100DD8" w:rsidP="004B68A7">
      <w:pPr>
        <w:jc w:val="both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ab/>
      </w:r>
      <w:r w:rsidRPr="00FB144C">
        <w:rPr>
          <w:rFonts w:ascii="Cambria" w:hAnsi="Cambria" w:cs="Arial"/>
          <w:sz w:val="22"/>
          <w:szCs w:val="22"/>
        </w:rPr>
        <w:tab/>
      </w:r>
      <w:r w:rsidR="00736CE1" w:rsidRPr="00FB144C">
        <w:rPr>
          <w:rFonts w:ascii="Cambria" w:hAnsi="Cambria" w:cs="Arial"/>
          <w:sz w:val="22"/>
          <w:szCs w:val="22"/>
        </w:rPr>
        <w:t xml:space="preserve"> </w:t>
      </w:r>
      <w:r w:rsidR="001939E0" w:rsidRPr="00FB144C">
        <w:rPr>
          <w:rFonts w:ascii="Cambria" w:hAnsi="Cambria" w:cs="Arial"/>
          <w:sz w:val="22"/>
          <w:szCs w:val="22"/>
        </w:rPr>
        <w:t>Art. 2º As despesas decorrentes do crédito suplementar de que trata o artigo 1º correrão por Superávit Financeiro apurado no Balanço Patrimonial do Exercício de 2024, nos termos do artigo 43, § 1º inciso I e § 2º da Lei Federal nº 4.320/64.</w:t>
      </w:r>
    </w:p>
    <w:p w14:paraId="55B04DB3" w14:textId="117112A1" w:rsidR="00100DD8" w:rsidRPr="004B68A7" w:rsidRDefault="00100DD8" w:rsidP="00FB144C">
      <w:pPr>
        <w:jc w:val="both"/>
        <w:rPr>
          <w:rFonts w:ascii="Cambria" w:hAnsi="Cambria" w:cs="Arial"/>
          <w:sz w:val="18"/>
          <w:szCs w:val="18"/>
        </w:rPr>
      </w:pPr>
    </w:p>
    <w:p w14:paraId="5A5690C2" w14:textId="77777777" w:rsidR="00736CE1" w:rsidRPr="00FB144C" w:rsidRDefault="00736CE1" w:rsidP="00736CE1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>Art. 3º Este Decreto entra em vigor na data de sua publicação.</w:t>
      </w:r>
    </w:p>
    <w:p w14:paraId="7A40AE79" w14:textId="7314F1CB" w:rsidR="00736CE1" w:rsidRPr="00FB144C" w:rsidRDefault="00736CE1" w:rsidP="00736CE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2"/>
          <w:szCs w:val="22"/>
          <w:lang w:eastAsia="zh-CN" w:bidi="hi-IN"/>
        </w:rPr>
      </w:pPr>
    </w:p>
    <w:p w14:paraId="1E7245BB" w14:textId="77777777" w:rsidR="00736CE1" w:rsidRPr="00FB144C" w:rsidRDefault="00736CE1" w:rsidP="00736CE1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>Governo Municipal de Juara, Estado de Mato</w:t>
      </w:r>
    </w:p>
    <w:p w14:paraId="20E9CE75" w14:textId="50383DB4" w:rsidR="00736CE1" w:rsidRPr="00FB144C" w:rsidRDefault="00736CE1" w:rsidP="00736CE1">
      <w:pPr>
        <w:jc w:val="center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 xml:space="preserve">Grosso, </w:t>
      </w:r>
      <w:r w:rsidR="001939E0" w:rsidRPr="00FB144C">
        <w:rPr>
          <w:rFonts w:ascii="Cambria" w:hAnsi="Cambria" w:cs="Arial"/>
          <w:sz w:val="22"/>
          <w:szCs w:val="22"/>
        </w:rPr>
        <w:t>25 de julho</w:t>
      </w:r>
      <w:r w:rsidRPr="00FB144C">
        <w:rPr>
          <w:rFonts w:ascii="Cambria" w:hAnsi="Cambria" w:cs="Arial"/>
          <w:sz w:val="22"/>
          <w:szCs w:val="22"/>
        </w:rPr>
        <w:t xml:space="preserve"> de 2025.</w:t>
      </w:r>
    </w:p>
    <w:p w14:paraId="1384229A" w14:textId="57D85CC2" w:rsidR="00736CE1" w:rsidRPr="00FB144C" w:rsidRDefault="00736CE1" w:rsidP="00736CE1">
      <w:pPr>
        <w:jc w:val="both"/>
        <w:rPr>
          <w:rFonts w:ascii="Cambria" w:hAnsi="Cambria" w:cs="Arial"/>
          <w:sz w:val="22"/>
          <w:szCs w:val="22"/>
        </w:rPr>
      </w:pPr>
    </w:p>
    <w:p w14:paraId="4F303B58" w14:textId="77777777" w:rsidR="00736CE1" w:rsidRPr="00FB144C" w:rsidRDefault="00736CE1" w:rsidP="00736CE1">
      <w:pPr>
        <w:jc w:val="both"/>
        <w:rPr>
          <w:rFonts w:ascii="Cambria" w:hAnsi="Cambria" w:cs="Arial"/>
          <w:sz w:val="22"/>
          <w:szCs w:val="22"/>
        </w:rPr>
      </w:pPr>
    </w:p>
    <w:p w14:paraId="0861912A" w14:textId="77777777" w:rsidR="00736CE1" w:rsidRPr="00FB144C" w:rsidRDefault="00736CE1" w:rsidP="00736CE1">
      <w:pPr>
        <w:jc w:val="center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220AA4D8" w14:textId="77777777" w:rsidR="00736CE1" w:rsidRPr="00FB144C" w:rsidRDefault="00736CE1" w:rsidP="00736CE1">
      <w:pPr>
        <w:jc w:val="center"/>
        <w:rPr>
          <w:rFonts w:ascii="Cambria" w:hAnsi="Cambria" w:cs="Arial"/>
          <w:sz w:val="22"/>
          <w:szCs w:val="22"/>
        </w:rPr>
      </w:pPr>
      <w:r w:rsidRPr="00FB144C">
        <w:rPr>
          <w:rFonts w:ascii="Cambria" w:hAnsi="Cambria" w:cs="Arial"/>
          <w:sz w:val="22"/>
          <w:szCs w:val="22"/>
        </w:rPr>
        <w:t>Prefeito do Município</w:t>
      </w:r>
      <w:bookmarkStart w:id="0" w:name="_GoBack"/>
      <w:bookmarkEnd w:id="0"/>
    </w:p>
    <w:sectPr w:rsidR="00736CE1" w:rsidRPr="00FB144C" w:rsidSect="004B68A7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69BBF" w14:textId="77777777" w:rsidR="00EC531E" w:rsidRDefault="00EC531E">
      <w:r>
        <w:separator/>
      </w:r>
    </w:p>
  </w:endnote>
  <w:endnote w:type="continuationSeparator" w:id="0">
    <w:p w14:paraId="7D208F35" w14:textId="77777777" w:rsidR="00EC531E" w:rsidRDefault="00EC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FEE22E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B68A7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46A6A" w14:textId="77777777" w:rsidR="00EC531E" w:rsidRDefault="00EC531E">
      <w:r>
        <w:separator/>
      </w:r>
    </w:p>
  </w:footnote>
  <w:footnote w:type="continuationSeparator" w:id="0">
    <w:p w14:paraId="19316DBF" w14:textId="77777777" w:rsidR="00EC531E" w:rsidRDefault="00EC5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0DD8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9E0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8A7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CE1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213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26AB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0DFE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5C61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31E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44C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85C5A-850D-4CBE-A52E-CF730127B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2272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2025-05-22T20:58:00Z</cp:lastPrinted>
  <dcterms:created xsi:type="dcterms:W3CDTF">2025-07-25T20:54:00Z</dcterms:created>
  <dcterms:modified xsi:type="dcterms:W3CDTF">2025-07-31T14:28:00Z</dcterms:modified>
</cp:coreProperties>
</file>