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EB6A9" w14:textId="0F4CEBAB" w:rsidR="00F02B10" w:rsidRPr="0068012C" w:rsidRDefault="00F02B10" w:rsidP="00F02B10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2"/>
          <w:szCs w:val="22"/>
        </w:rPr>
      </w:pPr>
      <w:r w:rsidRPr="0068012C">
        <w:rPr>
          <w:rFonts w:ascii="Cambria" w:hAnsi="Cambria" w:cs="Arial"/>
          <w:b/>
          <w:bCs/>
          <w:sz w:val="22"/>
          <w:szCs w:val="22"/>
        </w:rPr>
        <w:t>Decreto nº 2.25</w:t>
      </w:r>
      <w:r w:rsidR="00A41E1A" w:rsidRPr="0068012C">
        <w:rPr>
          <w:rFonts w:ascii="Cambria" w:hAnsi="Cambria" w:cs="Arial"/>
          <w:b/>
          <w:bCs/>
          <w:sz w:val="22"/>
          <w:szCs w:val="22"/>
        </w:rPr>
        <w:t>4</w:t>
      </w:r>
      <w:r w:rsidRPr="0068012C">
        <w:rPr>
          <w:rFonts w:ascii="Cambria" w:hAnsi="Cambria" w:cs="Arial"/>
          <w:b/>
          <w:bCs/>
          <w:sz w:val="22"/>
          <w:szCs w:val="22"/>
        </w:rPr>
        <w:t>, de 10 de julho de 2025.</w:t>
      </w:r>
    </w:p>
    <w:p w14:paraId="5952732B" w14:textId="77777777" w:rsidR="00F02B10" w:rsidRPr="0068012C" w:rsidRDefault="00F02B10" w:rsidP="00F02B10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4B19298A" w14:textId="77777777" w:rsidR="00F02B10" w:rsidRPr="0068012C" w:rsidRDefault="00F02B10" w:rsidP="00F02B10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2"/>
          <w:szCs w:val="22"/>
        </w:rPr>
      </w:pPr>
      <w:r w:rsidRPr="0068012C">
        <w:rPr>
          <w:rFonts w:ascii="Cambria" w:hAnsi="Cambria" w:cs="Arial"/>
          <w:b/>
          <w:sz w:val="22"/>
          <w:szCs w:val="22"/>
        </w:rPr>
        <w:t>Dispõe sobre abertura de Crédito Especial autorizado no Orçamento Vigente, e dá outras providências</w:t>
      </w:r>
      <w:r w:rsidRPr="0068012C">
        <w:rPr>
          <w:rFonts w:ascii="Cambria" w:hAnsi="Cambria" w:cs="Arial"/>
          <w:bCs/>
          <w:sz w:val="22"/>
          <w:szCs w:val="22"/>
        </w:rPr>
        <w:t>.</w:t>
      </w:r>
    </w:p>
    <w:p w14:paraId="1F5B62B5" w14:textId="77777777" w:rsidR="00F02B10" w:rsidRPr="0068012C" w:rsidRDefault="00F02B10" w:rsidP="00F02B10">
      <w:pPr>
        <w:pStyle w:val="western"/>
        <w:spacing w:before="0" w:beforeAutospacing="0" w:after="0"/>
        <w:jc w:val="both"/>
        <w:rPr>
          <w:rFonts w:ascii="Cambria" w:hAnsi="Cambria" w:cs="Arial"/>
          <w:sz w:val="22"/>
          <w:szCs w:val="22"/>
        </w:rPr>
      </w:pPr>
    </w:p>
    <w:p w14:paraId="0FE68FDA" w14:textId="77777777" w:rsidR="00F02B10" w:rsidRPr="0068012C" w:rsidRDefault="00F02B10" w:rsidP="00F02B10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2"/>
          <w:szCs w:val="22"/>
        </w:rPr>
      </w:pPr>
      <w:r w:rsidRPr="0068012C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e;</w:t>
      </w:r>
    </w:p>
    <w:p w14:paraId="1B29465C" w14:textId="77777777" w:rsidR="00F02B10" w:rsidRPr="0068012C" w:rsidRDefault="00F02B10" w:rsidP="00F02B10">
      <w:pPr>
        <w:jc w:val="both"/>
        <w:rPr>
          <w:rFonts w:ascii="Cambria" w:hAnsi="Cambria" w:cs="Arial"/>
          <w:sz w:val="22"/>
          <w:szCs w:val="22"/>
        </w:rPr>
      </w:pPr>
    </w:p>
    <w:p w14:paraId="197CF8B0" w14:textId="734FEE4D" w:rsidR="00F02B10" w:rsidRPr="0068012C" w:rsidRDefault="00F02B10" w:rsidP="00F02B10">
      <w:pPr>
        <w:ind w:firstLine="1423"/>
        <w:jc w:val="both"/>
        <w:rPr>
          <w:rFonts w:ascii="Cambria" w:hAnsi="Cambria"/>
          <w:bCs/>
          <w:i/>
          <w:color w:val="000000"/>
          <w:sz w:val="22"/>
          <w:szCs w:val="22"/>
          <w:lang w:bidi="pt-PT"/>
        </w:rPr>
      </w:pPr>
      <w:r w:rsidRPr="0068012C">
        <w:rPr>
          <w:rFonts w:ascii="Cambria" w:hAnsi="Cambria" w:cs="Arial"/>
          <w:bCs/>
          <w:sz w:val="22"/>
          <w:szCs w:val="22"/>
        </w:rPr>
        <w:t xml:space="preserve">Considerando a Lei Municipal nº 3.291, de 08 de julho de 2025 que, </w:t>
      </w:r>
      <w:proofErr w:type="gramStart"/>
      <w:r w:rsidRPr="0068012C">
        <w:rPr>
          <w:rFonts w:ascii="Cambria" w:hAnsi="Cambria" w:cs="Arial"/>
          <w:sz w:val="22"/>
          <w:szCs w:val="22"/>
        </w:rPr>
        <w:t>Autoriza</w:t>
      </w:r>
      <w:proofErr w:type="gramEnd"/>
      <w:r w:rsidRPr="0068012C">
        <w:rPr>
          <w:rFonts w:ascii="Cambria" w:hAnsi="Cambria" w:cs="Arial"/>
          <w:sz w:val="22"/>
          <w:szCs w:val="22"/>
        </w:rPr>
        <w:t xml:space="preserve"> o Poder Executivo a realizar no orçamento vigente, abertura de Crédito Especial e dá outras providências</w:t>
      </w:r>
      <w:r w:rsidRPr="0068012C">
        <w:rPr>
          <w:rFonts w:ascii="Cambria" w:hAnsi="Cambria"/>
          <w:bCs/>
          <w:i/>
          <w:color w:val="000000"/>
          <w:sz w:val="22"/>
          <w:szCs w:val="22"/>
          <w:lang w:bidi="pt-PT"/>
        </w:rPr>
        <w:t>.</w:t>
      </w:r>
    </w:p>
    <w:p w14:paraId="6A5D336E" w14:textId="77777777" w:rsidR="00F02B10" w:rsidRPr="0068012C" w:rsidRDefault="00F02B10" w:rsidP="00F02B10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2"/>
          <w:szCs w:val="22"/>
        </w:rPr>
      </w:pPr>
    </w:p>
    <w:p w14:paraId="148AE558" w14:textId="77777777" w:rsidR="00F02B10" w:rsidRPr="0068012C" w:rsidRDefault="00F02B10" w:rsidP="00F02B10">
      <w:pPr>
        <w:pStyle w:val="western"/>
        <w:spacing w:before="0" w:beforeAutospacing="0" w:after="0"/>
        <w:ind w:firstLine="1418"/>
        <w:jc w:val="both"/>
        <w:rPr>
          <w:rFonts w:ascii="Cambria" w:hAnsi="Cambria"/>
          <w:sz w:val="22"/>
          <w:szCs w:val="22"/>
        </w:rPr>
      </w:pPr>
      <w:r w:rsidRPr="0068012C">
        <w:rPr>
          <w:rFonts w:ascii="Cambria" w:hAnsi="Cambria"/>
          <w:sz w:val="22"/>
          <w:szCs w:val="22"/>
        </w:rPr>
        <w:t>D E C R E T A:</w:t>
      </w:r>
    </w:p>
    <w:p w14:paraId="3757CF3B" w14:textId="77777777" w:rsidR="001E3F95" w:rsidRPr="0068012C" w:rsidRDefault="001E3F95" w:rsidP="001E3F95">
      <w:pPr>
        <w:jc w:val="both"/>
        <w:rPr>
          <w:rFonts w:ascii="Cambria" w:hAnsi="Cambria" w:cs="Arial"/>
          <w:sz w:val="22"/>
          <w:szCs w:val="22"/>
        </w:rPr>
      </w:pPr>
    </w:p>
    <w:p w14:paraId="7F09A3CD" w14:textId="45BA1987" w:rsidR="00BF149C" w:rsidRPr="0068012C" w:rsidRDefault="00BF149C" w:rsidP="00922E00">
      <w:pPr>
        <w:ind w:firstLine="1400"/>
        <w:jc w:val="both"/>
        <w:rPr>
          <w:rFonts w:ascii="Cambria" w:hAnsi="Cambria" w:cs="Arial"/>
          <w:sz w:val="22"/>
          <w:szCs w:val="22"/>
        </w:rPr>
      </w:pPr>
      <w:r w:rsidRPr="0068012C">
        <w:rPr>
          <w:rFonts w:ascii="Cambria" w:hAnsi="Cambria" w:cs="Arial"/>
          <w:sz w:val="22"/>
          <w:szCs w:val="22"/>
        </w:rPr>
        <w:t xml:space="preserve">Art. 1º </w:t>
      </w:r>
      <w:r w:rsidR="00922E00" w:rsidRPr="0068012C">
        <w:rPr>
          <w:rFonts w:ascii="Cambria" w:hAnsi="Cambria" w:cs="Arial"/>
          <w:sz w:val="22"/>
          <w:szCs w:val="22"/>
        </w:rPr>
        <w:t>Fica aberto no orçamento do exercício corrente, um crédito especial, no valor de R$ 1.905.308,76 (um milhão, novecentos e cinco mil, trezentos e oito reais e setenta e seis centavos), nas dotações abaixo discriminadas: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BF149C" w:rsidRPr="0068012C" w14:paraId="5653D235" w14:textId="77777777" w:rsidTr="005D2BF5">
        <w:tc>
          <w:tcPr>
            <w:tcW w:w="2093" w:type="dxa"/>
            <w:shd w:val="clear" w:color="auto" w:fill="auto"/>
          </w:tcPr>
          <w:p w14:paraId="2FDDFC44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09.101</w:t>
            </w:r>
          </w:p>
        </w:tc>
        <w:tc>
          <w:tcPr>
            <w:tcW w:w="6865" w:type="dxa"/>
            <w:shd w:val="clear" w:color="auto" w:fill="auto"/>
          </w:tcPr>
          <w:p w14:paraId="72237BDD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Secretaria Municipal Saúde</w:t>
            </w:r>
          </w:p>
        </w:tc>
      </w:tr>
      <w:tr w:rsidR="00BF149C" w:rsidRPr="0068012C" w14:paraId="64B57798" w14:textId="77777777" w:rsidTr="005D2BF5">
        <w:tc>
          <w:tcPr>
            <w:tcW w:w="2093" w:type="dxa"/>
            <w:shd w:val="clear" w:color="auto" w:fill="auto"/>
          </w:tcPr>
          <w:p w14:paraId="68B41E15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</w:t>
            </w:r>
          </w:p>
        </w:tc>
        <w:tc>
          <w:tcPr>
            <w:tcW w:w="6865" w:type="dxa"/>
            <w:shd w:val="clear" w:color="auto" w:fill="auto"/>
          </w:tcPr>
          <w:p w14:paraId="60F2FBDF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Saúde</w:t>
            </w:r>
          </w:p>
        </w:tc>
      </w:tr>
      <w:tr w:rsidR="00BF149C" w:rsidRPr="0068012C" w14:paraId="69D078FE" w14:textId="77777777" w:rsidTr="005D2BF5">
        <w:tc>
          <w:tcPr>
            <w:tcW w:w="2093" w:type="dxa"/>
            <w:shd w:val="clear" w:color="auto" w:fill="auto"/>
          </w:tcPr>
          <w:p w14:paraId="20B9FD67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10.302</w:t>
            </w:r>
          </w:p>
        </w:tc>
        <w:tc>
          <w:tcPr>
            <w:tcW w:w="6865" w:type="dxa"/>
            <w:shd w:val="clear" w:color="auto" w:fill="auto"/>
          </w:tcPr>
          <w:p w14:paraId="1A3B2393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Assistência Hospitalar e Ambulatorial</w:t>
            </w:r>
          </w:p>
        </w:tc>
      </w:tr>
      <w:tr w:rsidR="00BF149C" w:rsidRPr="0068012C" w14:paraId="61FC0041" w14:textId="77777777" w:rsidTr="005D2BF5">
        <w:tc>
          <w:tcPr>
            <w:tcW w:w="2093" w:type="dxa"/>
            <w:shd w:val="clear" w:color="auto" w:fill="auto"/>
          </w:tcPr>
          <w:p w14:paraId="7DBEAA1F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10.302.0022</w:t>
            </w:r>
          </w:p>
        </w:tc>
        <w:tc>
          <w:tcPr>
            <w:tcW w:w="6865" w:type="dxa"/>
            <w:shd w:val="clear" w:color="auto" w:fill="auto"/>
          </w:tcPr>
          <w:p w14:paraId="16915F26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BF149C" w:rsidRPr="0068012C" w14:paraId="5EB99129" w14:textId="77777777" w:rsidTr="005D2BF5">
        <w:tc>
          <w:tcPr>
            <w:tcW w:w="2093" w:type="dxa"/>
            <w:shd w:val="clear" w:color="auto" w:fill="auto"/>
          </w:tcPr>
          <w:p w14:paraId="1BA2BA72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10.302.0022.2679</w:t>
            </w:r>
          </w:p>
          <w:p w14:paraId="4CD7726B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04D45E5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F7F1F8F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AEA81B9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17F7717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20881E0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B6B4405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33.90.30.00</w:t>
            </w:r>
          </w:p>
        </w:tc>
        <w:tc>
          <w:tcPr>
            <w:tcW w:w="6865" w:type="dxa"/>
            <w:shd w:val="clear" w:color="auto" w:fill="auto"/>
          </w:tcPr>
          <w:p w14:paraId="1D1D3EE6" w14:textId="77777777" w:rsidR="00BF149C" w:rsidRPr="0068012C" w:rsidRDefault="00BF149C" w:rsidP="0068012C">
            <w:pPr>
              <w:ind w:right="-81"/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Emenda Parlamentar Impositiva Individual nº 014/2024, de autoria dos Vereadores Sandy, Mônica Costa, Eraldo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Markito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, Welington Martins, Marta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Dalpiaz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, Eduardo do Boxe, Léo Boy e Zé Galvão; </w:t>
            </w:r>
          </w:p>
          <w:p w14:paraId="0602B12F" w14:textId="77777777" w:rsidR="00BF149C" w:rsidRPr="0068012C" w:rsidRDefault="00BF149C" w:rsidP="0068012C">
            <w:pPr>
              <w:ind w:right="-81"/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Emenda Parlamentar Impositiva Individual nº 015/2024, de autoria dos Vereadores Sandy, Mônica Costa, Luciano Olivetto, Eraldo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Markito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, Marta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Dalpiaz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, Léo Boy e Zé Galvão; </w:t>
            </w:r>
          </w:p>
          <w:p w14:paraId="30541152" w14:textId="77777777" w:rsidR="00BF149C" w:rsidRPr="0068012C" w:rsidRDefault="00BF149C" w:rsidP="0068012C">
            <w:pPr>
              <w:ind w:right="-81"/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Ampliação, Acesso, e Melhorias – MAC - Hospital</w:t>
            </w:r>
          </w:p>
          <w:p w14:paraId="242947F0" w14:textId="1DA1CFED" w:rsidR="00BF149C" w:rsidRPr="0068012C" w:rsidRDefault="00BF149C" w:rsidP="0068012C">
            <w:pPr>
              <w:ind w:right="-81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Material de Consumo .............................................</w:t>
            </w:r>
            <w:r w:rsidR="0068012C">
              <w:rPr>
                <w:rFonts w:ascii="Cambria" w:hAnsi="Cambria" w:cs="Tahoma"/>
                <w:bCs/>
                <w:sz w:val="22"/>
                <w:szCs w:val="22"/>
              </w:rPr>
              <w:t>.......</w:t>
            </w: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.................R$     599.315,45</w:t>
            </w:r>
          </w:p>
        </w:tc>
      </w:tr>
      <w:tr w:rsidR="00BF149C" w:rsidRPr="0068012C" w14:paraId="413E5256" w14:textId="77777777" w:rsidTr="005D2BF5">
        <w:tc>
          <w:tcPr>
            <w:tcW w:w="2093" w:type="dxa"/>
            <w:shd w:val="clear" w:color="auto" w:fill="auto"/>
          </w:tcPr>
          <w:p w14:paraId="1002BCF8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33.90.39.00</w:t>
            </w:r>
          </w:p>
        </w:tc>
        <w:tc>
          <w:tcPr>
            <w:tcW w:w="6865" w:type="dxa"/>
            <w:shd w:val="clear" w:color="auto" w:fill="auto"/>
          </w:tcPr>
          <w:p w14:paraId="54183F39" w14:textId="7C84A8EF" w:rsidR="00BF149C" w:rsidRPr="0068012C" w:rsidRDefault="00BF149C" w:rsidP="0068012C">
            <w:pPr>
              <w:ind w:right="-81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Outros Serviços Terceiros – Pessoa Jurídica .....</w:t>
            </w:r>
            <w:r w:rsidR="0068012C">
              <w:rPr>
                <w:rFonts w:ascii="Cambria" w:hAnsi="Cambria" w:cs="Arial"/>
                <w:sz w:val="22"/>
                <w:szCs w:val="22"/>
              </w:rPr>
              <w:t>......</w:t>
            </w:r>
            <w:r w:rsidRPr="0068012C">
              <w:rPr>
                <w:rFonts w:ascii="Cambria" w:hAnsi="Cambria" w:cs="Arial"/>
                <w:sz w:val="22"/>
                <w:szCs w:val="22"/>
              </w:rPr>
              <w:t>.............R$ 1.000.000,00</w:t>
            </w:r>
          </w:p>
        </w:tc>
      </w:tr>
      <w:tr w:rsidR="00BF149C" w:rsidRPr="0068012C" w14:paraId="279B1E89" w14:textId="77777777" w:rsidTr="00F02B10">
        <w:trPr>
          <w:trHeight w:val="90"/>
        </w:trPr>
        <w:tc>
          <w:tcPr>
            <w:tcW w:w="2093" w:type="dxa"/>
            <w:shd w:val="clear" w:color="auto" w:fill="auto"/>
          </w:tcPr>
          <w:p w14:paraId="0EE984E9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6865" w:type="dxa"/>
            <w:shd w:val="clear" w:color="auto" w:fill="auto"/>
          </w:tcPr>
          <w:p w14:paraId="2F9CA60D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</w:tbl>
    <w:p w14:paraId="04EF3122" w14:textId="77777777" w:rsidR="00BF149C" w:rsidRPr="0068012C" w:rsidRDefault="00BF149C" w:rsidP="00BF149C">
      <w:pPr>
        <w:jc w:val="both"/>
        <w:rPr>
          <w:rFonts w:ascii="Cambria" w:hAnsi="Cambria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9"/>
        <w:gridCol w:w="6869"/>
      </w:tblGrid>
      <w:tr w:rsidR="00BF149C" w:rsidRPr="0068012C" w14:paraId="56F184D1" w14:textId="77777777" w:rsidTr="005D2BF5">
        <w:tc>
          <w:tcPr>
            <w:tcW w:w="2093" w:type="dxa"/>
            <w:shd w:val="clear" w:color="auto" w:fill="auto"/>
          </w:tcPr>
          <w:p w14:paraId="673CA424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09.101</w:t>
            </w:r>
          </w:p>
        </w:tc>
        <w:tc>
          <w:tcPr>
            <w:tcW w:w="7004" w:type="dxa"/>
            <w:shd w:val="clear" w:color="auto" w:fill="auto"/>
          </w:tcPr>
          <w:p w14:paraId="1C71DB29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Secretaria Municipal Saúde</w:t>
            </w:r>
          </w:p>
        </w:tc>
      </w:tr>
      <w:tr w:rsidR="00BF149C" w:rsidRPr="0068012C" w14:paraId="591A9824" w14:textId="77777777" w:rsidTr="005D2BF5">
        <w:tc>
          <w:tcPr>
            <w:tcW w:w="2093" w:type="dxa"/>
            <w:shd w:val="clear" w:color="auto" w:fill="auto"/>
          </w:tcPr>
          <w:p w14:paraId="0A81265D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</w:t>
            </w:r>
          </w:p>
        </w:tc>
        <w:tc>
          <w:tcPr>
            <w:tcW w:w="7004" w:type="dxa"/>
            <w:shd w:val="clear" w:color="auto" w:fill="auto"/>
          </w:tcPr>
          <w:p w14:paraId="17A9687F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Saúde</w:t>
            </w:r>
          </w:p>
        </w:tc>
      </w:tr>
      <w:tr w:rsidR="00BF149C" w:rsidRPr="0068012C" w14:paraId="28994D4D" w14:textId="77777777" w:rsidTr="005D2BF5">
        <w:tc>
          <w:tcPr>
            <w:tcW w:w="2093" w:type="dxa"/>
            <w:shd w:val="clear" w:color="auto" w:fill="auto"/>
          </w:tcPr>
          <w:p w14:paraId="6C4B8C45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10.302</w:t>
            </w:r>
          </w:p>
        </w:tc>
        <w:tc>
          <w:tcPr>
            <w:tcW w:w="7004" w:type="dxa"/>
            <w:shd w:val="clear" w:color="auto" w:fill="auto"/>
          </w:tcPr>
          <w:p w14:paraId="29512230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Assistência Hospitalar e Ambulatorial</w:t>
            </w:r>
          </w:p>
        </w:tc>
      </w:tr>
      <w:tr w:rsidR="00BF149C" w:rsidRPr="0068012C" w14:paraId="266C6D1A" w14:textId="77777777" w:rsidTr="005D2BF5">
        <w:tc>
          <w:tcPr>
            <w:tcW w:w="2093" w:type="dxa"/>
            <w:shd w:val="clear" w:color="auto" w:fill="auto"/>
          </w:tcPr>
          <w:p w14:paraId="1C374FDA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10.302.0022</w:t>
            </w:r>
          </w:p>
        </w:tc>
        <w:tc>
          <w:tcPr>
            <w:tcW w:w="7004" w:type="dxa"/>
            <w:shd w:val="clear" w:color="auto" w:fill="auto"/>
          </w:tcPr>
          <w:p w14:paraId="10FF1F9C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BF149C" w:rsidRPr="0068012C" w14:paraId="3E89FEA4" w14:textId="77777777" w:rsidTr="005D2BF5">
        <w:trPr>
          <w:trHeight w:val="1483"/>
        </w:trPr>
        <w:tc>
          <w:tcPr>
            <w:tcW w:w="2093" w:type="dxa"/>
            <w:shd w:val="clear" w:color="auto" w:fill="auto"/>
          </w:tcPr>
          <w:p w14:paraId="28A25896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10.302.0022.2680</w:t>
            </w:r>
          </w:p>
        </w:tc>
        <w:tc>
          <w:tcPr>
            <w:tcW w:w="7004" w:type="dxa"/>
            <w:shd w:val="clear" w:color="auto" w:fill="auto"/>
          </w:tcPr>
          <w:p w14:paraId="772D39AC" w14:textId="77777777" w:rsidR="00BF149C" w:rsidRPr="0068012C" w:rsidRDefault="00BF149C" w:rsidP="005D2BF5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Emenda Parlamentar Impositiva Individual nº 016/2024, de autoria dos Vereadores Sandy, Marta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Dalpiaz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, Léo Boy, Zé Galvão e Welington Martins;</w:t>
            </w:r>
          </w:p>
          <w:p w14:paraId="1D0A6AC1" w14:textId="77777777" w:rsidR="00BF149C" w:rsidRPr="0068012C" w:rsidRDefault="00BF149C" w:rsidP="005D2BF5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Emenda Parlamentar Impositiva Individual nº 029/2024, de autoria do Vereador Luciano Olivetto;</w:t>
            </w:r>
          </w:p>
          <w:p w14:paraId="33AE3DEA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Casa de Apoio</w:t>
            </w:r>
          </w:p>
        </w:tc>
      </w:tr>
      <w:tr w:rsidR="00BF149C" w:rsidRPr="0068012C" w14:paraId="50DF7D74" w14:textId="77777777" w:rsidTr="005D2BF5">
        <w:tc>
          <w:tcPr>
            <w:tcW w:w="2093" w:type="dxa"/>
            <w:shd w:val="clear" w:color="auto" w:fill="auto"/>
          </w:tcPr>
          <w:p w14:paraId="4EFAC21A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33.90.39.00</w:t>
            </w:r>
          </w:p>
        </w:tc>
        <w:tc>
          <w:tcPr>
            <w:tcW w:w="7004" w:type="dxa"/>
            <w:shd w:val="clear" w:color="auto" w:fill="auto"/>
          </w:tcPr>
          <w:p w14:paraId="04F54833" w14:textId="2D1F26F5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Outros Serviços Terceiros – Pessoa Jurídica ..............</w:t>
            </w:r>
            <w:r w:rsidR="0068012C">
              <w:rPr>
                <w:rFonts w:ascii="Cambria" w:hAnsi="Cambria" w:cs="Arial"/>
                <w:sz w:val="22"/>
                <w:szCs w:val="22"/>
              </w:rPr>
              <w:t>.......</w:t>
            </w:r>
            <w:r w:rsidRPr="0068012C">
              <w:rPr>
                <w:rFonts w:ascii="Cambria" w:hAnsi="Cambria" w:cs="Arial"/>
                <w:sz w:val="22"/>
                <w:szCs w:val="22"/>
              </w:rPr>
              <w:t>.......R$ 305.993,31</w:t>
            </w:r>
          </w:p>
        </w:tc>
      </w:tr>
      <w:tr w:rsidR="00BF149C" w:rsidRPr="0068012C" w14:paraId="233BDCBA" w14:textId="77777777" w:rsidTr="005D2BF5">
        <w:tc>
          <w:tcPr>
            <w:tcW w:w="2093" w:type="dxa"/>
            <w:shd w:val="clear" w:color="auto" w:fill="auto"/>
          </w:tcPr>
          <w:p w14:paraId="28DCBC6F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7004" w:type="dxa"/>
            <w:shd w:val="clear" w:color="auto" w:fill="auto"/>
          </w:tcPr>
          <w:p w14:paraId="3735BA61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</w:tbl>
    <w:p w14:paraId="4A8F9BF8" w14:textId="77777777" w:rsidR="00BF149C" w:rsidRPr="0068012C" w:rsidRDefault="00BF149C" w:rsidP="00BF149C">
      <w:pPr>
        <w:jc w:val="both"/>
        <w:rPr>
          <w:rFonts w:ascii="Cambria" w:hAnsi="Cambria" w:cs="Arial"/>
          <w:sz w:val="22"/>
          <w:szCs w:val="22"/>
        </w:rPr>
      </w:pPr>
    </w:p>
    <w:p w14:paraId="025F4F1E" w14:textId="77777777" w:rsidR="00BF149C" w:rsidRPr="0068012C" w:rsidRDefault="00BF149C" w:rsidP="00BF149C">
      <w:pPr>
        <w:ind w:firstLine="1418"/>
        <w:jc w:val="both"/>
        <w:rPr>
          <w:rFonts w:ascii="Cambria" w:hAnsi="Cambria" w:cs="Arial"/>
          <w:sz w:val="22"/>
          <w:szCs w:val="22"/>
        </w:rPr>
      </w:pPr>
      <w:r w:rsidRPr="0068012C">
        <w:rPr>
          <w:rFonts w:ascii="Cambria" w:hAnsi="Cambria" w:cs="Arial"/>
          <w:sz w:val="22"/>
          <w:szCs w:val="22"/>
        </w:rPr>
        <w:t>Art. 2º A despesa decorrente do crédito especial de que trata o artigo 1º, correrão por anulação parcial ou total das dotações, abaixo mencionada, na forma dos artigos 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89"/>
        <w:gridCol w:w="6869"/>
      </w:tblGrid>
      <w:tr w:rsidR="00BF149C" w:rsidRPr="0068012C" w14:paraId="419DAEEE" w14:textId="77777777" w:rsidTr="005D2BF5">
        <w:tc>
          <w:tcPr>
            <w:tcW w:w="2089" w:type="dxa"/>
            <w:shd w:val="clear" w:color="auto" w:fill="auto"/>
          </w:tcPr>
          <w:p w14:paraId="1D6AD318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09.101</w:t>
            </w:r>
          </w:p>
        </w:tc>
        <w:tc>
          <w:tcPr>
            <w:tcW w:w="6869" w:type="dxa"/>
            <w:shd w:val="clear" w:color="auto" w:fill="auto"/>
          </w:tcPr>
          <w:p w14:paraId="2631051B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Secretaria Municipal Saúde</w:t>
            </w:r>
          </w:p>
        </w:tc>
      </w:tr>
      <w:tr w:rsidR="00BF149C" w:rsidRPr="0068012C" w14:paraId="541137F5" w14:textId="77777777" w:rsidTr="005D2BF5">
        <w:tc>
          <w:tcPr>
            <w:tcW w:w="2089" w:type="dxa"/>
            <w:shd w:val="clear" w:color="auto" w:fill="auto"/>
          </w:tcPr>
          <w:p w14:paraId="594CBD4C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</w:t>
            </w:r>
          </w:p>
        </w:tc>
        <w:tc>
          <w:tcPr>
            <w:tcW w:w="6869" w:type="dxa"/>
            <w:shd w:val="clear" w:color="auto" w:fill="auto"/>
          </w:tcPr>
          <w:p w14:paraId="7006E878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Saúde</w:t>
            </w:r>
          </w:p>
        </w:tc>
      </w:tr>
      <w:tr w:rsidR="00BF149C" w:rsidRPr="0068012C" w14:paraId="4DCBD870" w14:textId="77777777" w:rsidTr="005D2BF5">
        <w:tc>
          <w:tcPr>
            <w:tcW w:w="2089" w:type="dxa"/>
            <w:shd w:val="clear" w:color="auto" w:fill="auto"/>
          </w:tcPr>
          <w:p w14:paraId="339C8F4A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10.301</w:t>
            </w:r>
          </w:p>
        </w:tc>
        <w:tc>
          <w:tcPr>
            <w:tcW w:w="6869" w:type="dxa"/>
            <w:shd w:val="clear" w:color="auto" w:fill="auto"/>
          </w:tcPr>
          <w:p w14:paraId="1831E932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Atenção Básica</w:t>
            </w:r>
          </w:p>
        </w:tc>
      </w:tr>
      <w:tr w:rsidR="00BF149C" w:rsidRPr="0068012C" w14:paraId="032C11AC" w14:textId="77777777" w:rsidTr="005D2BF5">
        <w:tc>
          <w:tcPr>
            <w:tcW w:w="2089" w:type="dxa"/>
            <w:shd w:val="clear" w:color="auto" w:fill="auto"/>
          </w:tcPr>
          <w:p w14:paraId="203B2026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lastRenderedPageBreak/>
              <w:t>10.301.0022</w:t>
            </w:r>
          </w:p>
        </w:tc>
        <w:tc>
          <w:tcPr>
            <w:tcW w:w="6869" w:type="dxa"/>
            <w:shd w:val="clear" w:color="auto" w:fill="auto"/>
          </w:tcPr>
          <w:p w14:paraId="174D1505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BF149C" w:rsidRPr="0068012C" w14:paraId="0F0E9E89" w14:textId="77777777" w:rsidTr="005D2BF5">
        <w:tc>
          <w:tcPr>
            <w:tcW w:w="2089" w:type="dxa"/>
            <w:shd w:val="clear" w:color="auto" w:fill="auto"/>
          </w:tcPr>
          <w:p w14:paraId="4CAEB772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10.301.0022.1933</w:t>
            </w:r>
          </w:p>
          <w:p w14:paraId="65C06096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04658F9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5D0134F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6869" w:type="dxa"/>
            <w:shd w:val="clear" w:color="auto" w:fill="auto"/>
          </w:tcPr>
          <w:p w14:paraId="5A81A925" w14:textId="77777777" w:rsidR="00BF149C" w:rsidRPr="0068012C" w:rsidRDefault="00BF149C" w:rsidP="005D2BF5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Emenda Parlamentar Impositiva Individual nº 029/2024, de autoria do Vereador Luciano Olivetto – Aquisição de Materiais e Equipamentos para o posto de Saúde do Rio dos Peixes</w:t>
            </w:r>
          </w:p>
          <w:p w14:paraId="3B42DC6A" w14:textId="62346E3A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Equipamentos e Material Permanente ..................</w:t>
            </w:r>
            <w:r w:rsidR="0068012C">
              <w:rPr>
                <w:rFonts w:ascii="Cambria" w:hAnsi="Cambria" w:cs="Tahoma"/>
                <w:bCs/>
                <w:sz w:val="22"/>
                <w:szCs w:val="22"/>
              </w:rPr>
              <w:t>........</w:t>
            </w: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.............R$    38.664,43</w:t>
            </w:r>
          </w:p>
        </w:tc>
      </w:tr>
      <w:tr w:rsidR="00BF149C" w:rsidRPr="0068012C" w14:paraId="524A02C6" w14:textId="77777777" w:rsidTr="005D2BF5">
        <w:tc>
          <w:tcPr>
            <w:tcW w:w="2089" w:type="dxa"/>
            <w:shd w:val="clear" w:color="auto" w:fill="auto"/>
          </w:tcPr>
          <w:p w14:paraId="3EE4A0F2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6869" w:type="dxa"/>
            <w:shd w:val="clear" w:color="auto" w:fill="auto"/>
          </w:tcPr>
          <w:p w14:paraId="63FF4013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</w:tbl>
    <w:p w14:paraId="7C595904" w14:textId="77777777" w:rsidR="00BF149C" w:rsidRPr="0068012C" w:rsidRDefault="00BF149C" w:rsidP="00BF149C">
      <w:pPr>
        <w:ind w:firstLine="1418"/>
        <w:jc w:val="both"/>
        <w:rPr>
          <w:rFonts w:ascii="Cambria" w:hAnsi="Cambria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9"/>
        <w:gridCol w:w="6869"/>
      </w:tblGrid>
      <w:tr w:rsidR="00BF149C" w:rsidRPr="0068012C" w14:paraId="2094D6A7" w14:textId="77777777" w:rsidTr="005D2BF5">
        <w:tc>
          <w:tcPr>
            <w:tcW w:w="2093" w:type="dxa"/>
            <w:shd w:val="clear" w:color="auto" w:fill="auto"/>
          </w:tcPr>
          <w:p w14:paraId="0AB8EEA9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09.101</w:t>
            </w:r>
          </w:p>
        </w:tc>
        <w:tc>
          <w:tcPr>
            <w:tcW w:w="7004" w:type="dxa"/>
            <w:shd w:val="clear" w:color="auto" w:fill="auto"/>
          </w:tcPr>
          <w:p w14:paraId="73A874C6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Secretaria Municipal Saúde</w:t>
            </w:r>
          </w:p>
        </w:tc>
      </w:tr>
      <w:tr w:rsidR="00BF149C" w:rsidRPr="0068012C" w14:paraId="5B31F1AF" w14:textId="77777777" w:rsidTr="005D2BF5">
        <w:tc>
          <w:tcPr>
            <w:tcW w:w="2093" w:type="dxa"/>
            <w:shd w:val="clear" w:color="auto" w:fill="auto"/>
          </w:tcPr>
          <w:p w14:paraId="08FB8EED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</w:t>
            </w:r>
          </w:p>
        </w:tc>
        <w:tc>
          <w:tcPr>
            <w:tcW w:w="7004" w:type="dxa"/>
            <w:shd w:val="clear" w:color="auto" w:fill="auto"/>
          </w:tcPr>
          <w:p w14:paraId="35A6CDCD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Saúde</w:t>
            </w:r>
          </w:p>
        </w:tc>
      </w:tr>
      <w:tr w:rsidR="00BF149C" w:rsidRPr="0068012C" w14:paraId="61FACED1" w14:textId="77777777" w:rsidTr="005D2BF5">
        <w:tc>
          <w:tcPr>
            <w:tcW w:w="2093" w:type="dxa"/>
            <w:shd w:val="clear" w:color="auto" w:fill="auto"/>
          </w:tcPr>
          <w:p w14:paraId="2611B9F7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10.302</w:t>
            </w:r>
          </w:p>
        </w:tc>
        <w:tc>
          <w:tcPr>
            <w:tcW w:w="7004" w:type="dxa"/>
            <w:shd w:val="clear" w:color="auto" w:fill="auto"/>
          </w:tcPr>
          <w:p w14:paraId="11180815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Assistência Hospitalar e Ambulatorial</w:t>
            </w:r>
          </w:p>
        </w:tc>
      </w:tr>
      <w:tr w:rsidR="00BF149C" w:rsidRPr="0068012C" w14:paraId="6FBE6E3B" w14:textId="77777777" w:rsidTr="005D2BF5">
        <w:tc>
          <w:tcPr>
            <w:tcW w:w="2093" w:type="dxa"/>
            <w:shd w:val="clear" w:color="auto" w:fill="auto"/>
          </w:tcPr>
          <w:p w14:paraId="6DDD02D0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10.302.0022</w:t>
            </w:r>
          </w:p>
        </w:tc>
        <w:tc>
          <w:tcPr>
            <w:tcW w:w="7004" w:type="dxa"/>
            <w:shd w:val="clear" w:color="auto" w:fill="auto"/>
          </w:tcPr>
          <w:p w14:paraId="52C1CC10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BF149C" w:rsidRPr="0068012C" w14:paraId="7BE84CEA" w14:textId="77777777" w:rsidTr="005D2BF5">
        <w:trPr>
          <w:trHeight w:val="1838"/>
        </w:trPr>
        <w:tc>
          <w:tcPr>
            <w:tcW w:w="2093" w:type="dxa"/>
            <w:shd w:val="clear" w:color="auto" w:fill="auto"/>
          </w:tcPr>
          <w:p w14:paraId="7797C744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10.122.0022.1930</w:t>
            </w:r>
          </w:p>
          <w:p w14:paraId="14C46308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D17EFF7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A5DAA34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6574DB4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44.90.52.00</w:t>
            </w:r>
          </w:p>
          <w:p w14:paraId="3E4CD0CD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 xml:space="preserve">FONTE </w:t>
            </w:r>
          </w:p>
          <w:p w14:paraId="23F31D38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7004" w:type="dxa"/>
            <w:shd w:val="clear" w:color="auto" w:fill="auto"/>
          </w:tcPr>
          <w:p w14:paraId="40B4B187" w14:textId="77777777" w:rsidR="00BF149C" w:rsidRPr="0068012C" w:rsidRDefault="00BF149C" w:rsidP="005D2BF5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Emenda Parlamentar Impositiva Individual nº 014/2024, de autoria dos Vereadores Sandy, Mônica Costa, Eraldo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Markito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, Welington Martins, Marta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Dalpiaz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, Eduardo do Boxe, Léo Boy e Zé Galvão – Aquisição de Ônibus Leito para transporte de pacientes.</w:t>
            </w:r>
          </w:p>
          <w:p w14:paraId="6F0B6D1E" w14:textId="363BED0C" w:rsidR="00BF149C" w:rsidRPr="0068012C" w:rsidRDefault="00BF149C" w:rsidP="005D2BF5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proofErr w:type="gram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Equipamentos e Material Permanente</w:t>
            </w:r>
            <w:proofErr w:type="gram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 .....................</w:t>
            </w:r>
            <w:r w:rsidR="0068012C">
              <w:rPr>
                <w:rFonts w:ascii="Cambria" w:hAnsi="Cambria" w:cs="Tahoma"/>
                <w:bCs/>
                <w:sz w:val="22"/>
                <w:szCs w:val="22"/>
              </w:rPr>
              <w:t>.......</w:t>
            </w: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.......R$ 1.200.651,02</w:t>
            </w:r>
          </w:p>
          <w:p w14:paraId="24661960" w14:textId="77777777" w:rsidR="00BF149C" w:rsidRPr="0068012C" w:rsidRDefault="00BF149C" w:rsidP="005D2BF5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  <w:tr w:rsidR="00BF149C" w:rsidRPr="0068012C" w14:paraId="5C547EF0" w14:textId="77777777" w:rsidTr="005D2BF5">
        <w:tc>
          <w:tcPr>
            <w:tcW w:w="2093" w:type="dxa"/>
            <w:shd w:val="clear" w:color="auto" w:fill="auto"/>
          </w:tcPr>
          <w:p w14:paraId="19DBB36F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06.005</w:t>
            </w:r>
          </w:p>
        </w:tc>
        <w:tc>
          <w:tcPr>
            <w:tcW w:w="7004" w:type="dxa"/>
            <w:shd w:val="clear" w:color="auto" w:fill="auto"/>
          </w:tcPr>
          <w:p w14:paraId="1C7F57B5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Departamento de Infra Estrutura Urbana</w:t>
            </w:r>
          </w:p>
        </w:tc>
      </w:tr>
      <w:tr w:rsidR="00BF149C" w:rsidRPr="0068012C" w14:paraId="180C57F9" w14:textId="77777777" w:rsidTr="005D2BF5">
        <w:tc>
          <w:tcPr>
            <w:tcW w:w="2093" w:type="dxa"/>
            <w:shd w:val="clear" w:color="auto" w:fill="auto"/>
          </w:tcPr>
          <w:p w14:paraId="3096A244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</w:t>
            </w:r>
          </w:p>
        </w:tc>
        <w:tc>
          <w:tcPr>
            <w:tcW w:w="7004" w:type="dxa"/>
            <w:shd w:val="clear" w:color="auto" w:fill="auto"/>
          </w:tcPr>
          <w:p w14:paraId="1DDBE5D1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Urbanismo</w:t>
            </w:r>
          </w:p>
        </w:tc>
      </w:tr>
      <w:tr w:rsidR="00BF149C" w:rsidRPr="0068012C" w14:paraId="495C1E73" w14:textId="77777777" w:rsidTr="005D2BF5">
        <w:tc>
          <w:tcPr>
            <w:tcW w:w="2093" w:type="dxa"/>
            <w:shd w:val="clear" w:color="auto" w:fill="auto"/>
          </w:tcPr>
          <w:p w14:paraId="2C97A527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15.452</w:t>
            </w:r>
          </w:p>
        </w:tc>
        <w:tc>
          <w:tcPr>
            <w:tcW w:w="7004" w:type="dxa"/>
            <w:shd w:val="clear" w:color="auto" w:fill="auto"/>
          </w:tcPr>
          <w:p w14:paraId="50A79DC3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proofErr w:type="spellStart"/>
            <w:r w:rsidRPr="0068012C">
              <w:rPr>
                <w:rFonts w:ascii="Cambria" w:hAnsi="Cambria" w:cs="Arial"/>
                <w:sz w:val="22"/>
                <w:szCs w:val="22"/>
              </w:rPr>
              <w:t>Infra-Estrutura</w:t>
            </w:r>
            <w:proofErr w:type="spellEnd"/>
            <w:r w:rsidRPr="0068012C">
              <w:rPr>
                <w:rFonts w:ascii="Cambria" w:hAnsi="Cambria" w:cs="Arial"/>
                <w:sz w:val="22"/>
                <w:szCs w:val="22"/>
              </w:rPr>
              <w:t xml:space="preserve"> Urbana</w:t>
            </w:r>
          </w:p>
        </w:tc>
      </w:tr>
      <w:tr w:rsidR="00BF149C" w:rsidRPr="0068012C" w14:paraId="2D0B4DA7" w14:textId="77777777" w:rsidTr="005D2BF5">
        <w:tc>
          <w:tcPr>
            <w:tcW w:w="2093" w:type="dxa"/>
            <w:shd w:val="clear" w:color="auto" w:fill="auto"/>
          </w:tcPr>
          <w:p w14:paraId="6E090F18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15.452.0022</w:t>
            </w:r>
          </w:p>
        </w:tc>
        <w:tc>
          <w:tcPr>
            <w:tcW w:w="7004" w:type="dxa"/>
            <w:shd w:val="clear" w:color="auto" w:fill="auto"/>
          </w:tcPr>
          <w:p w14:paraId="6C950C71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BF149C" w:rsidRPr="0068012C" w14:paraId="7493EC3F" w14:textId="77777777" w:rsidTr="005D2BF5">
        <w:tc>
          <w:tcPr>
            <w:tcW w:w="2093" w:type="dxa"/>
            <w:shd w:val="clear" w:color="auto" w:fill="auto"/>
          </w:tcPr>
          <w:p w14:paraId="25AECA39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15.452.0022.1924</w:t>
            </w:r>
          </w:p>
        </w:tc>
        <w:tc>
          <w:tcPr>
            <w:tcW w:w="7004" w:type="dxa"/>
            <w:shd w:val="clear" w:color="auto" w:fill="auto"/>
          </w:tcPr>
          <w:p w14:paraId="3D90BC48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1924 – Emenda Parlamentar Impositiva Individual nº 016/2024, de autoria dos Vereadores Sandy, Marta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Dalpiaz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, Léo Boy, Zé Galvão e Welington Martins - Aquisição de Equipamentos e material permanente para o Departamento de Infraestrutura Urbana e/ou Departamento de Trânsito do município.</w:t>
            </w:r>
          </w:p>
        </w:tc>
      </w:tr>
      <w:tr w:rsidR="00BF149C" w:rsidRPr="0068012C" w14:paraId="4ED57971" w14:textId="77777777" w:rsidTr="005D2BF5">
        <w:tc>
          <w:tcPr>
            <w:tcW w:w="2093" w:type="dxa"/>
            <w:shd w:val="clear" w:color="auto" w:fill="auto"/>
          </w:tcPr>
          <w:p w14:paraId="69DB21C6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44.90.52.00</w:t>
            </w:r>
          </w:p>
        </w:tc>
        <w:tc>
          <w:tcPr>
            <w:tcW w:w="7004" w:type="dxa"/>
            <w:shd w:val="clear" w:color="auto" w:fill="auto"/>
          </w:tcPr>
          <w:p w14:paraId="16AB908F" w14:textId="1027256A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Equipamentos e Material Permanente ............</w:t>
            </w:r>
            <w:r w:rsidR="0068012C">
              <w:rPr>
                <w:rFonts w:ascii="Cambria" w:hAnsi="Cambria" w:cs="Arial"/>
                <w:sz w:val="22"/>
                <w:szCs w:val="22"/>
              </w:rPr>
              <w:t>......</w:t>
            </w:r>
            <w:r w:rsidRPr="0068012C">
              <w:rPr>
                <w:rFonts w:ascii="Cambria" w:hAnsi="Cambria" w:cs="Arial"/>
                <w:sz w:val="22"/>
                <w:szCs w:val="22"/>
              </w:rPr>
              <w:t>....................R$ 267.328,88</w:t>
            </w:r>
          </w:p>
        </w:tc>
      </w:tr>
      <w:tr w:rsidR="00BF149C" w:rsidRPr="0068012C" w14:paraId="1AB2206D" w14:textId="77777777" w:rsidTr="005D2BF5">
        <w:tc>
          <w:tcPr>
            <w:tcW w:w="2093" w:type="dxa"/>
            <w:shd w:val="clear" w:color="auto" w:fill="auto"/>
          </w:tcPr>
          <w:p w14:paraId="6EA0C66E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FONTE</w:t>
            </w:r>
          </w:p>
        </w:tc>
        <w:tc>
          <w:tcPr>
            <w:tcW w:w="7004" w:type="dxa"/>
            <w:shd w:val="clear" w:color="auto" w:fill="auto"/>
          </w:tcPr>
          <w:p w14:paraId="28E956C2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</w:tbl>
    <w:p w14:paraId="3E92C82B" w14:textId="77777777" w:rsidR="00BF149C" w:rsidRPr="0068012C" w:rsidRDefault="00BF149C" w:rsidP="00BF149C">
      <w:pPr>
        <w:tabs>
          <w:tab w:val="left" w:pos="0"/>
        </w:tabs>
        <w:jc w:val="both"/>
        <w:rPr>
          <w:rFonts w:ascii="Cambria" w:hAnsi="Cambria" w:cs="Arial"/>
          <w:bCs/>
          <w:kern w:val="36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9"/>
        <w:gridCol w:w="6869"/>
      </w:tblGrid>
      <w:tr w:rsidR="00BF149C" w:rsidRPr="0068012C" w14:paraId="3A80651F" w14:textId="77777777" w:rsidTr="005D2BF5">
        <w:tc>
          <w:tcPr>
            <w:tcW w:w="2093" w:type="dxa"/>
            <w:shd w:val="clear" w:color="auto" w:fill="auto"/>
          </w:tcPr>
          <w:p w14:paraId="2015F9E8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09.101</w:t>
            </w:r>
          </w:p>
        </w:tc>
        <w:tc>
          <w:tcPr>
            <w:tcW w:w="7004" w:type="dxa"/>
            <w:shd w:val="clear" w:color="auto" w:fill="auto"/>
          </w:tcPr>
          <w:p w14:paraId="0620FC6C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Secretaria Municipal Saúde</w:t>
            </w:r>
          </w:p>
        </w:tc>
      </w:tr>
      <w:tr w:rsidR="00BF149C" w:rsidRPr="0068012C" w14:paraId="73077B33" w14:textId="77777777" w:rsidTr="005D2BF5">
        <w:tc>
          <w:tcPr>
            <w:tcW w:w="2093" w:type="dxa"/>
            <w:shd w:val="clear" w:color="auto" w:fill="auto"/>
          </w:tcPr>
          <w:p w14:paraId="6AB41E57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</w:t>
            </w:r>
          </w:p>
        </w:tc>
        <w:tc>
          <w:tcPr>
            <w:tcW w:w="7004" w:type="dxa"/>
            <w:shd w:val="clear" w:color="auto" w:fill="auto"/>
          </w:tcPr>
          <w:p w14:paraId="1AFCE5C5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Saúde</w:t>
            </w:r>
          </w:p>
        </w:tc>
      </w:tr>
      <w:tr w:rsidR="00BF149C" w:rsidRPr="0068012C" w14:paraId="3E82841F" w14:textId="77777777" w:rsidTr="005D2BF5">
        <w:tc>
          <w:tcPr>
            <w:tcW w:w="2093" w:type="dxa"/>
            <w:shd w:val="clear" w:color="auto" w:fill="auto"/>
          </w:tcPr>
          <w:p w14:paraId="010E3C0E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10.122</w:t>
            </w:r>
          </w:p>
        </w:tc>
        <w:tc>
          <w:tcPr>
            <w:tcW w:w="7004" w:type="dxa"/>
            <w:shd w:val="clear" w:color="auto" w:fill="auto"/>
          </w:tcPr>
          <w:p w14:paraId="1A22A78D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Administração Geral</w:t>
            </w:r>
          </w:p>
        </w:tc>
      </w:tr>
      <w:tr w:rsidR="00BF149C" w:rsidRPr="0068012C" w14:paraId="08D6FC37" w14:textId="77777777" w:rsidTr="005D2BF5">
        <w:tc>
          <w:tcPr>
            <w:tcW w:w="2093" w:type="dxa"/>
            <w:shd w:val="clear" w:color="auto" w:fill="auto"/>
          </w:tcPr>
          <w:p w14:paraId="30136B92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10.122.0022</w:t>
            </w:r>
          </w:p>
        </w:tc>
        <w:tc>
          <w:tcPr>
            <w:tcW w:w="7004" w:type="dxa"/>
            <w:shd w:val="clear" w:color="auto" w:fill="auto"/>
          </w:tcPr>
          <w:p w14:paraId="74129B26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Emendas Parlamentares</w:t>
            </w:r>
          </w:p>
        </w:tc>
      </w:tr>
      <w:tr w:rsidR="00BF149C" w:rsidRPr="0068012C" w14:paraId="63608E0F" w14:textId="77777777" w:rsidTr="005D2BF5">
        <w:tc>
          <w:tcPr>
            <w:tcW w:w="2093" w:type="dxa"/>
            <w:shd w:val="clear" w:color="auto" w:fill="auto"/>
          </w:tcPr>
          <w:p w14:paraId="3A9683C0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10.122.0022.2660</w:t>
            </w:r>
          </w:p>
          <w:p w14:paraId="3B493850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3022D8F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59A67EC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F917938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33.90.39.00</w:t>
            </w:r>
          </w:p>
          <w:p w14:paraId="5AE41174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 xml:space="preserve">FONTE </w:t>
            </w:r>
          </w:p>
          <w:p w14:paraId="7A7E81F7" w14:textId="77777777" w:rsidR="00BF149C" w:rsidRPr="0068012C" w:rsidRDefault="00BF149C" w:rsidP="005D2BF5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7004" w:type="dxa"/>
            <w:shd w:val="clear" w:color="auto" w:fill="auto"/>
          </w:tcPr>
          <w:p w14:paraId="624CDBC3" w14:textId="77777777" w:rsidR="00BF149C" w:rsidRPr="0068012C" w:rsidRDefault="00BF149C" w:rsidP="005D2BF5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Emenda Parlamentar Impositiva Individual nº 015/2024, de autoria dos Vereadores Sandy, Mônica Costa, Luciano Olivetto, Eraldo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Markito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 xml:space="preserve">, Marta </w:t>
            </w:r>
            <w:proofErr w:type="spellStart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Dalpiaz</w:t>
            </w:r>
            <w:proofErr w:type="spellEnd"/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, Léo Boy e Zé Galvão – Recurso destinado às despesas com a realização de exame de Colonoscopia.</w:t>
            </w:r>
          </w:p>
          <w:p w14:paraId="3997AB92" w14:textId="1C37D3D0" w:rsidR="00BF149C" w:rsidRPr="0068012C" w:rsidRDefault="00BF149C" w:rsidP="005D2BF5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Outros Serviços Terceiros – Pessoa Jurídica ..........</w:t>
            </w:r>
            <w:r w:rsidR="0068012C">
              <w:rPr>
                <w:rFonts w:ascii="Cambria" w:hAnsi="Cambria" w:cs="Tahoma"/>
                <w:bCs/>
                <w:sz w:val="22"/>
                <w:szCs w:val="22"/>
              </w:rPr>
              <w:t>.......</w:t>
            </w:r>
            <w:r w:rsidRPr="0068012C">
              <w:rPr>
                <w:rFonts w:ascii="Cambria" w:hAnsi="Cambria" w:cs="Tahoma"/>
                <w:bCs/>
                <w:sz w:val="22"/>
                <w:szCs w:val="22"/>
              </w:rPr>
              <w:t>...........R$ 398.664,43</w:t>
            </w:r>
          </w:p>
          <w:p w14:paraId="0A9DD0D1" w14:textId="77777777" w:rsidR="00BF149C" w:rsidRPr="0068012C" w:rsidRDefault="00BF149C" w:rsidP="005D2BF5">
            <w:pPr>
              <w:jc w:val="both"/>
              <w:rPr>
                <w:rFonts w:ascii="Cambria" w:hAnsi="Cambria" w:cs="Tahoma"/>
                <w:bCs/>
                <w:sz w:val="22"/>
                <w:szCs w:val="22"/>
              </w:rPr>
            </w:pPr>
            <w:r w:rsidRPr="0068012C">
              <w:rPr>
                <w:rFonts w:ascii="Cambria" w:hAnsi="Cambria" w:cs="Arial"/>
                <w:sz w:val="22"/>
                <w:szCs w:val="22"/>
              </w:rPr>
              <w:t>15000000750 - Recursos de Emendas Parlamentares Municipais</w:t>
            </w:r>
          </w:p>
        </w:tc>
      </w:tr>
    </w:tbl>
    <w:p w14:paraId="34C969BD" w14:textId="7EA053AF" w:rsidR="00881387" w:rsidRPr="0068012C" w:rsidRDefault="00881387" w:rsidP="00881387">
      <w:pPr>
        <w:pStyle w:val="western"/>
        <w:spacing w:before="0" w:beforeAutospacing="0" w:after="0"/>
        <w:ind w:firstLine="1435"/>
        <w:jc w:val="both"/>
        <w:rPr>
          <w:rFonts w:ascii="Cambria" w:hAnsi="Cambria"/>
          <w:sz w:val="22"/>
          <w:szCs w:val="22"/>
        </w:rPr>
      </w:pPr>
      <w:r w:rsidRPr="0068012C">
        <w:rPr>
          <w:rFonts w:ascii="Cambria" w:hAnsi="Cambria" w:cs="Arial"/>
          <w:sz w:val="22"/>
          <w:szCs w:val="22"/>
        </w:rPr>
        <w:t xml:space="preserve">Art. </w:t>
      </w:r>
      <w:r w:rsidR="0015300E" w:rsidRPr="0068012C">
        <w:rPr>
          <w:rFonts w:ascii="Cambria" w:hAnsi="Cambria" w:cs="Arial"/>
          <w:sz w:val="22"/>
          <w:szCs w:val="22"/>
        </w:rPr>
        <w:t>3</w:t>
      </w:r>
      <w:r w:rsidRPr="0068012C">
        <w:rPr>
          <w:rFonts w:ascii="Cambria" w:hAnsi="Cambria" w:cs="Arial"/>
          <w:sz w:val="22"/>
          <w:szCs w:val="22"/>
        </w:rPr>
        <w:t>º Est</w:t>
      </w:r>
      <w:r w:rsidR="00F02B10" w:rsidRPr="0068012C">
        <w:rPr>
          <w:rFonts w:ascii="Cambria" w:hAnsi="Cambria" w:cs="Arial"/>
          <w:sz w:val="22"/>
          <w:szCs w:val="22"/>
        </w:rPr>
        <w:t>e</w:t>
      </w:r>
      <w:r w:rsidRPr="0068012C">
        <w:rPr>
          <w:rFonts w:ascii="Cambria" w:hAnsi="Cambria" w:cs="Arial"/>
          <w:sz w:val="22"/>
          <w:szCs w:val="22"/>
        </w:rPr>
        <w:t xml:space="preserve"> </w:t>
      </w:r>
      <w:r w:rsidR="0068012C">
        <w:rPr>
          <w:rFonts w:ascii="Cambria" w:hAnsi="Cambria" w:cs="Arial"/>
          <w:sz w:val="22"/>
          <w:szCs w:val="22"/>
        </w:rPr>
        <w:t>D</w:t>
      </w:r>
      <w:r w:rsidR="00F02B10" w:rsidRPr="0068012C">
        <w:rPr>
          <w:rFonts w:ascii="Cambria" w:hAnsi="Cambria" w:cs="Arial"/>
          <w:sz w:val="22"/>
          <w:szCs w:val="22"/>
        </w:rPr>
        <w:t>e</w:t>
      </w:r>
      <w:r w:rsidR="0068012C">
        <w:rPr>
          <w:rFonts w:ascii="Cambria" w:hAnsi="Cambria" w:cs="Arial"/>
          <w:sz w:val="22"/>
          <w:szCs w:val="22"/>
        </w:rPr>
        <w:t>c</w:t>
      </w:r>
      <w:bookmarkStart w:id="0" w:name="_GoBack"/>
      <w:bookmarkEnd w:id="0"/>
      <w:r w:rsidR="00F02B10" w:rsidRPr="0068012C">
        <w:rPr>
          <w:rFonts w:ascii="Cambria" w:hAnsi="Cambria" w:cs="Arial"/>
          <w:sz w:val="22"/>
          <w:szCs w:val="22"/>
        </w:rPr>
        <w:t>reto</w:t>
      </w:r>
      <w:r w:rsidR="00922E00" w:rsidRPr="0068012C">
        <w:rPr>
          <w:rFonts w:ascii="Cambria" w:hAnsi="Cambria" w:cs="Arial"/>
          <w:sz w:val="22"/>
          <w:szCs w:val="22"/>
        </w:rPr>
        <w:t xml:space="preserve"> </w:t>
      </w:r>
      <w:r w:rsidRPr="0068012C">
        <w:rPr>
          <w:rFonts w:ascii="Cambria" w:hAnsi="Cambria" w:cs="Arial"/>
          <w:sz w:val="22"/>
          <w:szCs w:val="22"/>
        </w:rPr>
        <w:t>entra em vigor na data de sua publicação.</w:t>
      </w:r>
    </w:p>
    <w:p w14:paraId="30684CD9" w14:textId="77777777" w:rsidR="00E7150E" w:rsidRPr="0068012C" w:rsidRDefault="00E7150E" w:rsidP="004D4DA2">
      <w:pPr>
        <w:pStyle w:val="western"/>
        <w:spacing w:before="0" w:beforeAutospacing="0" w:after="0"/>
        <w:ind w:firstLine="1418"/>
        <w:jc w:val="both"/>
        <w:rPr>
          <w:rFonts w:ascii="Cambria" w:hAnsi="Cambria"/>
          <w:sz w:val="22"/>
          <w:szCs w:val="22"/>
        </w:rPr>
      </w:pPr>
    </w:p>
    <w:p w14:paraId="75D52FF0" w14:textId="27F3E5D9" w:rsidR="00E86764" w:rsidRPr="0068012C" w:rsidRDefault="00E86764" w:rsidP="003E4471">
      <w:pPr>
        <w:tabs>
          <w:tab w:val="left" w:pos="0"/>
        </w:tabs>
        <w:rPr>
          <w:rFonts w:ascii="Cambria" w:hAnsi="Cambria" w:cs="Arial"/>
          <w:sz w:val="22"/>
          <w:szCs w:val="22"/>
        </w:rPr>
      </w:pPr>
    </w:p>
    <w:p w14:paraId="33289C1C" w14:textId="77777777" w:rsidR="003116A8" w:rsidRPr="0068012C" w:rsidRDefault="003116A8" w:rsidP="003116A8">
      <w:pPr>
        <w:tabs>
          <w:tab w:val="left" w:pos="0"/>
        </w:tabs>
        <w:jc w:val="center"/>
        <w:rPr>
          <w:rFonts w:ascii="Cambria" w:hAnsi="Cambria" w:cs="Arial"/>
          <w:sz w:val="22"/>
          <w:szCs w:val="22"/>
        </w:rPr>
      </w:pPr>
      <w:r w:rsidRPr="0068012C">
        <w:rPr>
          <w:rFonts w:ascii="Cambria" w:hAnsi="Cambria" w:cs="Arial"/>
          <w:sz w:val="22"/>
          <w:szCs w:val="22"/>
        </w:rPr>
        <w:t>Governo Municipal de Juara, Estado de Mato</w:t>
      </w:r>
    </w:p>
    <w:p w14:paraId="37F9B65D" w14:textId="296F1973" w:rsidR="003116A8" w:rsidRPr="0068012C" w:rsidRDefault="003116A8" w:rsidP="003116A8">
      <w:pPr>
        <w:jc w:val="center"/>
        <w:rPr>
          <w:rFonts w:ascii="Cambria" w:hAnsi="Cambria" w:cs="Arial"/>
          <w:sz w:val="22"/>
          <w:szCs w:val="22"/>
        </w:rPr>
      </w:pPr>
      <w:r w:rsidRPr="0068012C">
        <w:rPr>
          <w:rFonts w:ascii="Cambria" w:hAnsi="Cambria" w:cs="Arial"/>
          <w:sz w:val="22"/>
          <w:szCs w:val="22"/>
        </w:rPr>
        <w:t xml:space="preserve">Grosso, </w:t>
      </w:r>
      <w:r w:rsidR="00F02B10" w:rsidRPr="0068012C">
        <w:rPr>
          <w:rFonts w:ascii="Cambria" w:hAnsi="Cambria" w:cs="Arial"/>
          <w:sz w:val="22"/>
          <w:szCs w:val="22"/>
        </w:rPr>
        <w:t>10</w:t>
      </w:r>
      <w:r w:rsidR="00BF21F3" w:rsidRPr="0068012C">
        <w:rPr>
          <w:rFonts w:ascii="Cambria" w:hAnsi="Cambria" w:cs="Arial"/>
          <w:sz w:val="22"/>
          <w:szCs w:val="22"/>
        </w:rPr>
        <w:t xml:space="preserve"> </w:t>
      </w:r>
      <w:r w:rsidRPr="0068012C">
        <w:rPr>
          <w:rFonts w:ascii="Cambria" w:hAnsi="Cambria" w:cs="Arial"/>
          <w:sz w:val="22"/>
          <w:szCs w:val="22"/>
        </w:rPr>
        <w:t xml:space="preserve">de </w:t>
      </w:r>
      <w:r w:rsidR="008E5364" w:rsidRPr="0068012C">
        <w:rPr>
          <w:rFonts w:ascii="Cambria" w:hAnsi="Cambria" w:cs="Arial"/>
          <w:sz w:val="22"/>
          <w:szCs w:val="22"/>
        </w:rPr>
        <w:t>jul</w:t>
      </w:r>
      <w:r w:rsidR="0037441D" w:rsidRPr="0068012C">
        <w:rPr>
          <w:rFonts w:ascii="Cambria" w:hAnsi="Cambria" w:cs="Arial"/>
          <w:sz w:val="22"/>
          <w:szCs w:val="22"/>
        </w:rPr>
        <w:t>ho</w:t>
      </w:r>
      <w:r w:rsidRPr="0068012C">
        <w:rPr>
          <w:rFonts w:ascii="Cambria" w:hAnsi="Cambria" w:cs="Arial"/>
          <w:sz w:val="22"/>
          <w:szCs w:val="22"/>
        </w:rPr>
        <w:t xml:space="preserve"> de 2025.</w:t>
      </w:r>
    </w:p>
    <w:p w14:paraId="10829D3F" w14:textId="0C41F8A9" w:rsidR="001D03D3" w:rsidRPr="0068012C" w:rsidRDefault="001D03D3" w:rsidP="003116A8">
      <w:pPr>
        <w:jc w:val="both"/>
        <w:rPr>
          <w:rFonts w:ascii="Cambria" w:hAnsi="Cambria" w:cs="Arial"/>
          <w:sz w:val="22"/>
          <w:szCs w:val="22"/>
        </w:rPr>
      </w:pPr>
    </w:p>
    <w:p w14:paraId="3D158653" w14:textId="1B7618E3" w:rsidR="00E86764" w:rsidRPr="0068012C" w:rsidRDefault="00E86764" w:rsidP="003116A8">
      <w:pPr>
        <w:jc w:val="both"/>
        <w:rPr>
          <w:rFonts w:ascii="Cambria" w:hAnsi="Cambria" w:cs="Arial"/>
          <w:sz w:val="22"/>
          <w:szCs w:val="22"/>
        </w:rPr>
      </w:pPr>
    </w:p>
    <w:p w14:paraId="1CA58E24" w14:textId="77777777" w:rsidR="00922E00" w:rsidRPr="0068012C" w:rsidRDefault="00922E00" w:rsidP="003116A8">
      <w:pPr>
        <w:jc w:val="both"/>
        <w:rPr>
          <w:rFonts w:ascii="Cambria" w:hAnsi="Cambria" w:cs="Arial"/>
          <w:sz w:val="22"/>
          <w:szCs w:val="22"/>
        </w:rPr>
      </w:pPr>
    </w:p>
    <w:p w14:paraId="325FE028" w14:textId="77777777" w:rsidR="003116A8" w:rsidRPr="0068012C" w:rsidRDefault="003116A8" w:rsidP="003116A8">
      <w:pPr>
        <w:jc w:val="center"/>
        <w:rPr>
          <w:rFonts w:ascii="Cambria" w:hAnsi="Cambria" w:cs="Arial"/>
          <w:sz w:val="22"/>
          <w:szCs w:val="22"/>
        </w:rPr>
      </w:pPr>
      <w:r w:rsidRPr="0068012C">
        <w:rPr>
          <w:rFonts w:ascii="Cambria" w:hAnsi="Cambria" w:cs="Arial"/>
          <w:b/>
          <w:bCs/>
          <w:sz w:val="22"/>
          <w:szCs w:val="22"/>
        </w:rPr>
        <w:t>Valdinei Holanda Moraes</w:t>
      </w:r>
    </w:p>
    <w:p w14:paraId="4D4D5E66" w14:textId="2E6376EE" w:rsidR="009E4ADC" w:rsidRPr="0068012C" w:rsidRDefault="003116A8" w:rsidP="009E4ADC">
      <w:pPr>
        <w:jc w:val="center"/>
        <w:rPr>
          <w:rFonts w:ascii="Cambria" w:hAnsi="Cambria" w:cs="Arial"/>
          <w:sz w:val="22"/>
          <w:szCs w:val="22"/>
        </w:rPr>
      </w:pPr>
      <w:r w:rsidRPr="0068012C">
        <w:rPr>
          <w:rFonts w:ascii="Cambria" w:hAnsi="Cambria" w:cs="Arial"/>
          <w:sz w:val="22"/>
          <w:szCs w:val="22"/>
        </w:rPr>
        <w:t>Prefeito do Municípi</w:t>
      </w:r>
      <w:r w:rsidR="009E4ADC" w:rsidRPr="0068012C">
        <w:rPr>
          <w:rFonts w:ascii="Cambria" w:hAnsi="Cambria" w:cs="Arial"/>
          <w:sz w:val="22"/>
          <w:szCs w:val="22"/>
        </w:rPr>
        <w:t>o</w:t>
      </w:r>
    </w:p>
    <w:sectPr w:rsidR="009E4ADC" w:rsidRPr="0068012C" w:rsidSect="001D03D3">
      <w:headerReference w:type="default" r:id="rId8"/>
      <w:footerReference w:type="default" r:id="rId9"/>
      <w:pgSz w:w="11907" w:h="16840" w:code="9"/>
      <w:pgMar w:top="1928" w:right="1361" w:bottom="851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0265A" w14:textId="77777777" w:rsidR="00092ECB" w:rsidRDefault="00092ECB">
      <w:r>
        <w:separator/>
      </w:r>
    </w:p>
  </w:endnote>
  <w:endnote w:type="continuationSeparator" w:id="0">
    <w:p w14:paraId="6C4F832A" w14:textId="77777777" w:rsidR="00092ECB" w:rsidRDefault="00092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55D59FE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8012C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D3880" w14:textId="77777777" w:rsidR="00092ECB" w:rsidRDefault="00092ECB">
      <w:r>
        <w:separator/>
      </w:r>
    </w:p>
  </w:footnote>
  <w:footnote w:type="continuationSeparator" w:id="0">
    <w:p w14:paraId="0D9A4633" w14:textId="77777777" w:rsidR="00092ECB" w:rsidRDefault="00092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8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6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6"/>
  </w:num>
  <w:num w:numId="2">
    <w:abstractNumId w:val="16"/>
  </w:num>
  <w:num w:numId="3">
    <w:abstractNumId w:val="14"/>
  </w:num>
  <w:num w:numId="4">
    <w:abstractNumId w:val="13"/>
  </w:num>
  <w:num w:numId="5">
    <w:abstractNumId w:val="15"/>
  </w:num>
  <w:num w:numId="6">
    <w:abstractNumId w:val="7"/>
  </w:num>
  <w:num w:numId="7">
    <w:abstractNumId w:val="12"/>
  </w:num>
  <w:num w:numId="8">
    <w:abstractNumId w:val="4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5"/>
  </w:num>
  <w:num w:numId="14">
    <w:abstractNumId w:val="9"/>
  </w:num>
  <w:num w:numId="15">
    <w:abstractNumId w:val="8"/>
  </w:num>
  <w:num w:numId="16">
    <w:abstractNumId w:val="11"/>
  </w:num>
  <w:num w:numId="17">
    <w:abstractNumId w:val="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ECB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300E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2D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2E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3C0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B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012C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59F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2E00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1E1A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3FE2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2B10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072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0BF7F-1CB5-4A77-9C38-96FBD6968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727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4649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2025-06-30T18:34:00Z</cp:lastPrinted>
  <dcterms:created xsi:type="dcterms:W3CDTF">2025-07-10T21:10:00Z</dcterms:created>
  <dcterms:modified xsi:type="dcterms:W3CDTF">2025-07-11T13:51:00Z</dcterms:modified>
</cp:coreProperties>
</file>