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7D7587" w14:textId="0049795B" w:rsidR="00D23F7C" w:rsidRPr="0076440B" w:rsidRDefault="00D23F7C" w:rsidP="00D23F7C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76440B">
        <w:rPr>
          <w:rFonts w:ascii="Cambria" w:hAnsi="Cambria" w:cs="Arial"/>
          <w:b/>
          <w:bCs/>
          <w:sz w:val="23"/>
          <w:szCs w:val="23"/>
        </w:rPr>
        <w:t>Decreto nº 2.22</w:t>
      </w:r>
      <w:r w:rsidR="00ED4F5C">
        <w:rPr>
          <w:rFonts w:ascii="Cambria" w:hAnsi="Cambria" w:cs="Arial"/>
          <w:b/>
          <w:bCs/>
          <w:sz w:val="23"/>
          <w:szCs w:val="23"/>
        </w:rPr>
        <w:t>6</w:t>
      </w:r>
      <w:r w:rsidRPr="0076440B">
        <w:rPr>
          <w:rFonts w:ascii="Cambria" w:hAnsi="Cambria" w:cs="Arial"/>
          <w:b/>
          <w:bCs/>
          <w:sz w:val="23"/>
          <w:szCs w:val="23"/>
        </w:rPr>
        <w:t xml:space="preserve">, de </w:t>
      </w:r>
      <w:r w:rsidR="00634DE1" w:rsidRPr="0076440B">
        <w:rPr>
          <w:rFonts w:ascii="Cambria" w:hAnsi="Cambria" w:cs="Arial"/>
          <w:b/>
          <w:bCs/>
          <w:sz w:val="23"/>
          <w:szCs w:val="23"/>
        </w:rPr>
        <w:t>2</w:t>
      </w:r>
      <w:r w:rsidR="00DE1BAF">
        <w:rPr>
          <w:rFonts w:ascii="Cambria" w:hAnsi="Cambria" w:cs="Arial"/>
          <w:b/>
          <w:bCs/>
          <w:sz w:val="23"/>
          <w:szCs w:val="23"/>
        </w:rPr>
        <w:t>9</w:t>
      </w:r>
      <w:r w:rsidRPr="0076440B">
        <w:rPr>
          <w:rFonts w:ascii="Cambria" w:hAnsi="Cambria" w:cs="Arial"/>
          <w:b/>
          <w:bCs/>
          <w:sz w:val="23"/>
          <w:szCs w:val="23"/>
        </w:rPr>
        <w:t xml:space="preserve"> de abril de 2025.</w:t>
      </w:r>
    </w:p>
    <w:p w14:paraId="4612AB03" w14:textId="77777777" w:rsidR="00D23F7C" w:rsidRPr="0076440B" w:rsidRDefault="00D23F7C" w:rsidP="00D23F7C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7215EA8B" w14:textId="41BA165C" w:rsidR="002C1302" w:rsidRPr="0076440B" w:rsidRDefault="00C40BC9" w:rsidP="002C1302">
      <w:pPr>
        <w:ind w:left="3969"/>
        <w:jc w:val="both"/>
        <w:rPr>
          <w:rFonts w:ascii="Cambria" w:hAnsi="Cambria" w:cs="Arial"/>
          <w:b/>
          <w:sz w:val="23"/>
          <w:szCs w:val="23"/>
        </w:rPr>
      </w:pPr>
      <w:r w:rsidRPr="0076440B">
        <w:rPr>
          <w:rFonts w:ascii="Cambria" w:hAnsi="Cambria" w:cs="Arial"/>
          <w:b/>
          <w:bCs/>
          <w:sz w:val="23"/>
          <w:szCs w:val="23"/>
        </w:rPr>
        <w:t>Regulamenta a Lei Municipal nº 3.</w:t>
      </w:r>
      <w:r w:rsidR="000D5578" w:rsidRPr="0076440B">
        <w:rPr>
          <w:rFonts w:ascii="Cambria" w:hAnsi="Cambria" w:cs="Arial"/>
          <w:b/>
          <w:bCs/>
          <w:sz w:val="23"/>
          <w:szCs w:val="23"/>
        </w:rPr>
        <w:t>27</w:t>
      </w:r>
      <w:r w:rsidR="002C1302" w:rsidRPr="0076440B">
        <w:rPr>
          <w:rFonts w:ascii="Cambria" w:hAnsi="Cambria" w:cs="Arial"/>
          <w:b/>
          <w:bCs/>
          <w:sz w:val="23"/>
          <w:szCs w:val="23"/>
        </w:rPr>
        <w:t>6</w:t>
      </w:r>
      <w:r w:rsidRPr="0076440B">
        <w:rPr>
          <w:rFonts w:ascii="Cambria" w:hAnsi="Cambria" w:cs="Arial"/>
          <w:b/>
          <w:bCs/>
          <w:sz w:val="23"/>
          <w:szCs w:val="23"/>
        </w:rPr>
        <w:t>/202</w:t>
      </w:r>
      <w:r w:rsidR="000D5578" w:rsidRPr="0076440B">
        <w:rPr>
          <w:rFonts w:ascii="Cambria" w:hAnsi="Cambria" w:cs="Arial"/>
          <w:b/>
          <w:bCs/>
          <w:sz w:val="23"/>
          <w:szCs w:val="23"/>
        </w:rPr>
        <w:t>5</w:t>
      </w:r>
      <w:r w:rsidRPr="0076440B">
        <w:rPr>
          <w:rFonts w:ascii="Cambria" w:hAnsi="Cambria" w:cs="Arial"/>
          <w:b/>
          <w:bCs/>
          <w:sz w:val="23"/>
          <w:szCs w:val="23"/>
        </w:rPr>
        <w:t xml:space="preserve"> que, </w:t>
      </w:r>
      <w:proofErr w:type="gramStart"/>
      <w:r w:rsidR="002C1302" w:rsidRPr="0076440B">
        <w:rPr>
          <w:rFonts w:ascii="Cambria" w:hAnsi="Cambria" w:cs="Arial"/>
          <w:b/>
          <w:sz w:val="23"/>
          <w:szCs w:val="23"/>
        </w:rPr>
        <w:t>Dispõe</w:t>
      </w:r>
      <w:proofErr w:type="gramEnd"/>
      <w:r w:rsidR="002C1302" w:rsidRPr="0076440B">
        <w:rPr>
          <w:rFonts w:ascii="Cambria" w:hAnsi="Cambria" w:cs="Arial"/>
          <w:b/>
          <w:sz w:val="23"/>
          <w:szCs w:val="23"/>
        </w:rPr>
        <w:t xml:space="preserve"> sobre o Piso Salarial Base dos ocupantes do Cargo de Magistério Público Municipal da Educação Básica e a Revisão Geral Anual aos Profissionais da Educação.</w:t>
      </w:r>
    </w:p>
    <w:p w14:paraId="77401AF6" w14:textId="77777777" w:rsidR="00C40BC9" w:rsidRPr="0076440B" w:rsidRDefault="00C40BC9" w:rsidP="00C40BC9">
      <w:pPr>
        <w:ind w:left="3969"/>
        <w:jc w:val="both"/>
        <w:rPr>
          <w:rFonts w:ascii="Cambria" w:hAnsi="Cambria" w:cs="Arial"/>
          <w:b/>
          <w:sz w:val="23"/>
          <w:szCs w:val="23"/>
        </w:rPr>
      </w:pPr>
    </w:p>
    <w:p w14:paraId="715752DD" w14:textId="77777777" w:rsidR="00C40BC9" w:rsidRPr="0076440B" w:rsidRDefault="00C40BC9" w:rsidP="00C40BC9">
      <w:pPr>
        <w:pStyle w:val="western"/>
        <w:spacing w:before="0" w:beforeAutospacing="0" w:after="0"/>
        <w:ind w:firstLine="1423"/>
        <w:jc w:val="both"/>
        <w:rPr>
          <w:rFonts w:ascii="Cambria" w:hAnsi="Cambria" w:cs="Calibri"/>
          <w:sz w:val="23"/>
          <w:szCs w:val="23"/>
        </w:rPr>
      </w:pPr>
      <w:r w:rsidRPr="0076440B">
        <w:rPr>
          <w:rFonts w:ascii="Cambria" w:hAnsi="Cambria" w:cs="Calibri"/>
          <w:sz w:val="23"/>
          <w:szCs w:val="23"/>
        </w:rPr>
        <w:t>O Prefeito do Município de Juara, Estado de Mato Grosso, no uso das atribuições legais que são conferidas pela Lei Orgânica do Município, e</w:t>
      </w:r>
    </w:p>
    <w:p w14:paraId="3E12E019" w14:textId="77777777" w:rsidR="00C40BC9" w:rsidRPr="0076440B" w:rsidRDefault="00C40BC9" w:rsidP="00C40BC9">
      <w:pPr>
        <w:pStyle w:val="western"/>
        <w:spacing w:before="0" w:beforeAutospacing="0" w:after="0"/>
        <w:ind w:firstLine="1423"/>
        <w:jc w:val="both"/>
        <w:rPr>
          <w:rFonts w:ascii="Cambria" w:hAnsi="Cambria" w:cs="Calibri"/>
          <w:sz w:val="23"/>
          <w:szCs w:val="23"/>
        </w:rPr>
      </w:pPr>
    </w:p>
    <w:p w14:paraId="13C606F5" w14:textId="1083A075" w:rsidR="002C1302" w:rsidRPr="0076440B" w:rsidRDefault="00C40BC9" w:rsidP="002C1302">
      <w:pPr>
        <w:widowControl w:val="0"/>
        <w:suppressAutoHyphens/>
        <w:autoSpaceDE w:val="0"/>
        <w:autoSpaceDN w:val="0"/>
        <w:adjustRightInd w:val="0"/>
        <w:ind w:firstLine="1418"/>
        <w:jc w:val="both"/>
        <w:textAlignment w:val="baseline"/>
        <w:rPr>
          <w:rFonts w:ascii="Cambria" w:hAnsi="Cambria" w:cs="Arial"/>
          <w:sz w:val="23"/>
          <w:szCs w:val="23"/>
        </w:rPr>
      </w:pPr>
      <w:r w:rsidRPr="0076440B">
        <w:rPr>
          <w:rFonts w:ascii="Cambria" w:eastAsia="SimSun" w:hAnsi="Cambria" w:cs="Tahoma"/>
          <w:bCs/>
          <w:color w:val="000000"/>
          <w:kern w:val="3"/>
          <w:sz w:val="23"/>
          <w:szCs w:val="23"/>
          <w:lang w:eastAsia="zh-CN" w:bidi="hi-IN"/>
        </w:rPr>
        <w:t xml:space="preserve">Considerando </w:t>
      </w:r>
      <w:r w:rsidR="0062603A" w:rsidRPr="0076440B">
        <w:rPr>
          <w:rFonts w:ascii="Cambria" w:eastAsia="SimSun" w:hAnsi="Cambria" w:cs="Tahoma"/>
          <w:bCs/>
          <w:color w:val="000000"/>
          <w:kern w:val="3"/>
          <w:sz w:val="23"/>
          <w:szCs w:val="23"/>
          <w:lang w:eastAsia="zh-CN" w:bidi="hi-IN"/>
        </w:rPr>
        <w:t>a Lei Municipal nº 3.27</w:t>
      </w:r>
      <w:r w:rsidR="002C1302" w:rsidRPr="0076440B">
        <w:rPr>
          <w:rFonts w:ascii="Cambria" w:eastAsia="SimSun" w:hAnsi="Cambria" w:cs="Tahoma"/>
          <w:bCs/>
          <w:color w:val="000000"/>
          <w:kern w:val="3"/>
          <w:sz w:val="23"/>
          <w:szCs w:val="23"/>
          <w:lang w:eastAsia="zh-CN" w:bidi="hi-IN"/>
        </w:rPr>
        <w:t>6</w:t>
      </w:r>
      <w:r w:rsidR="0062603A" w:rsidRPr="0076440B">
        <w:rPr>
          <w:rFonts w:ascii="Cambria" w:eastAsia="SimSun" w:hAnsi="Cambria" w:cs="Tahoma"/>
          <w:bCs/>
          <w:color w:val="000000"/>
          <w:kern w:val="3"/>
          <w:sz w:val="23"/>
          <w:szCs w:val="23"/>
          <w:lang w:eastAsia="zh-CN" w:bidi="hi-IN"/>
        </w:rPr>
        <w:t>, de 22 de abril de 2025 que, dispõe</w:t>
      </w:r>
      <w:r w:rsidR="002C1302" w:rsidRPr="0076440B">
        <w:rPr>
          <w:rFonts w:ascii="Cambria" w:hAnsi="Cambria" w:cs="Arial"/>
          <w:sz w:val="23"/>
          <w:szCs w:val="23"/>
        </w:rPr>
        <w:t xml:space="preserve"> sobre o Piso Salarial Base dos ocupantes do Cargo de Magistério Público Municipal da Educação Básica e a Revisão Geral Anual aos Profissionais da Educação.</w:t>
      </w:r>
    </w:p>
    <w:p w14:paraId="7963B59F" w14:textId="47319B7A" w:rsidR="0062603A" w:rsidRPr="0076440B" w:rsidRDefault="0062603A" w:rsidP="0062603A">
      <w:pPr>
        <w:ind w:left="3969"/>
        <w:jc w:val="both"/>
        <w:rPr>
          <w:rFonts w:ascii="Cambria" w:eastAsia="Calibri" w:hAnsi="Cambria"/>
          <w:b/>
          <w:sz w:val="23"/>
          <w:szCs w:val="23"/>
          <w:lang w:eastAsia="en-US"/>
        </w:rPr>
      </w:pPr>
    </w:p>
    <w:p w14:paraId="12E1E5C2" w14:textId="0F30F307" w:rsidR="000564F7" w:rsidRPr="0076440B" w:rsidRDefault="0062603A" w:rsidP="0062603A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  <w:r w:rsidRPr="0076440B">
        <w:rPr>
          <w:rFonts w:ascii="Cambria" w:hAnsi="Cambria" w:cs="Arial"/>
          <w:sz w:val="23"/>
          <w:szCs w:val="23"/>
        </w:rPr>
        <w:t xml:space="preserve">Considerando </w:t>
      </w:r>
      <w:r w:rsidR="000564F7" w:rsidRPr="0076440B">
        <w:rPr>
          <w:rFonts w:ascii="Cambria" w:hAnsi="Cambria" w:cs="Arial"/>
          <w:sz w:val="23"/>
          <w:szCs w:val="23"/>
        </w:rPr>
        <w:t>que o Piso Salarial Nacional dos ocupantes dos cargos dos cargos do magistério Público Municipal da Educação Básica, proporcional da carga horária de 30 (trinta) horas semanais.</w:t>
      </w:r>
    </w:p>
    <w:p w14:paraId="0A557ACB" w14:textId="77777777" w:rsidR="000564F7" w:rsidRPr="0076440B" w:rsidRDefault="000564F7" w:rsidP="0062603A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3283B92D" w14:textId="03763655" w:rsidR="000564F7" w:rsidRPr="0076440B" w:rsidRDefault="000564F7" w:rsidP="0062603A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  <w:r w:rsidRPr="0076440B">
        <w:rPr>
          <w:rFonts w:ascii="Cambria" w:hAnsi="Cambria" w:cs="Arial"/>
          <w:sz w:val="23"/>
          <w:szCs w:val="23"/>
        </w:rPr>
        <w:t>Considerando que o valor do piso será reajustado na proporção de 6,27%</w:t>
      </w:r>
      <w:r w:rsidR="0062603A" w:rsidRPr="0076440B">
        <w:rPr>
          <w:rFonts w:ascii="Cambria" w:hAnsi="Cambria" w:cs="Arial"/>
          <w:sz w:val="23"/>
          <w:szCs w:val="23"/>
        </w:rPr>
        <w:t>, (</w:t>
      </w:r>
      <w:r w:rsidRPr="0076440B">
        <w:rPr>
          <w:rFonts w:ascii="Cambria" w:hAnsi="Cambria" w:cs="Arial"/>
          <w:sz w:val="23"/>
          <w:szCs w:val="23"/>
        </w:rPr>
        <w:t>seis vírgulas vinte e sete por cento</w:t>
      </w:r>
      <w:r w:rsidR="0062603A" w:rsidRPr="0076440B">
        <w:rPr>
          <w:rFonts w:ascii="Cambria" w:hAnsi="Cambria" w:cs="Arial"/>
          <w:sz w:val="23"/>
          <w:szCs w:val="23"/>
        </w:rPr>
        <w:t xml:space="preserve">), </w:t>
      </w:r>
      <w:r w:rsidRPr="0076440B">
        <w:rPr>
          <w:rFonts w:ascii="Cambria" w:hAnsi="Cambria" w:cs="Arial"/>
          <w:sz w:val="23"/>
          <w:szCs w:val="23"/>
        </w:rPr>
        <w:t>a ser pago aos Profissionais do Magistério, na folha do mês de abril de 2025, conforme o art. 2º da Lei Municipal nº 3.276/2025;</w:t>
      </w:r>
    </w:p>
    <w:p w14:paraId="4E57DAD1" w14:textId="1895BF8B" w:rsidR="000564F7" w:rsidRPr="0076440B" w:rsidRDefault="000564F7" w:rsidP="000564F7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5780ECF2" w14:textId="68387629" w:rsidR="000564F7" w:rsidRPr="0076440B" w:rsidRDefault="000564F7" w:rsidP="000564F7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  <w:r w:rsidRPr="0076440B">
        <w:rPr>
          <w:rFonts w:ascii="Cambria" w:hAnsi="Cambria" w:cs="Arial"/>
          <w:sz w:val="23"/>
          <w:szCs w:val="23"/>
        </w:rPr>
        <w:t>Considerando a aplicação do índice Nacional de Preços ao Consumidor Amplo – IPCA, aos Profissionais da Educação, exceto Magistério Público Municipal da Educação (Professor), acumulado de janeiro a dezembro de 2024, acarretando no percentual de 4,83% (</w:t>
      </w:r>
      <w:proofErr w:type="gramStart"/>
      <w:r w:rsidRPr="0076440B">
        <w:rPr>
          <w:rFonts w:ascii="Cambria" w:hAnsi="Cambria" w:cs="Arial"/>
          <w:sz w:val="23"/>
          <w:szCs w:val="23"/>
        </w:rPr>
        <w:t>quatro vírgula</w:t>
      </w:r>
      <w:proofErr w:type="gramEnd"/>
      <w:r w:rsidRPr="0076440B">
        <w:rPr>
          <w:rFonts w:ascii="Cambria" w:hAnsi="Cambria" w:cs="Arial"/>
          <w:sz w:val="23"/>
          <w:szCs w:val="23"/>
        </w:rPr>
        <w:t xml:space="preserve"> oitenta e três por cento), co</w:t>
      </w:r>
      <w:bookmarkStart w:id="0" w:name="_GoBack"/>
      <w:bookmarkEnd w:id="0"/>
      <w:r w:rsidRPr="0076440B">
        <w:rPr>
          <w:rFonts w:ascii="Cambria" w:hAnsi="Cambria" w:cs="Arial"/>
          <w:sz w:val="23"/>
          <w:szCs w:val="23"/>
        </w:rPr>
        <w:t>nforme art. 3º da Lei Municipal nº 3.277/2025;</w:t>
      </w:r>
    </w:p>
    <w:p w14:paraId="66F6970D" w14:textId="77777777" w:rsidR="000564F7" w:rsidRPr="0076440B" w:rsidRDefault="000564F7" w:rsidP="000564F7">
      <w:pPr>
        <w:ind w:firstLine="1412"/>
        <w:jc w:val="both"/>
        <w:rPr>
          <w:rFonts w:ascii="Cambria" w:hAnsi="Cambria" w:cs="Arial"/>
          <w:sz w:val="23"/>
          <w:szCs w:val="23"/>
        </w:rPr>
      </w:pPr>
    </w:p>
    <w:p w14:paraId="2F7121EC" w14:textId="0E426C43" w:rsidR="0062603A" w:rsidRPr="0076440B" w:rsidRDefault="0062603A" w:rsidP="0062603A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  <w:r w:rsidRPr="0076440B">
        <w:rPr>
          <w:rFonts w:ascii="Cambria" w:hAnsi="Cambria" w:cs="Arial"/>
          <w:sz w:val="23"/>
          <w:szCs w:val="23"/>
        </w:rPr>
        <w:t xml:space="preserve">Considerando </w:t>
      </w:r>
      <w:r w:rsidR="00183941" w:rsidRPr="0076440B">
        <w:rPr>
          <w:rFonts w:ascii="Cambria" w:hAnsi="Cambria" w:cs="Arial"/>
          <w:sz w:val="23"/>
          <w:szCs w:val="23"/>
        </w:rPr>
        <w:t xml:space="preserve">a necessidade de atualização das </w:t>
      </w:r>
      <w:r w:rsidRPr="0076440B">
        <w:rPr>
          <w:rFonts w:ascii="Cambria" w:hAnsi="Cambria" w:cs="Arial"/>
          <w:sz w:val="23"/>
          <w:szCs w:val="23"/>
        </w:rPr>
        <w:t>tabelas</w:t>
      </w:r>
      <w:r w:rsidR="00183941" w:rsidRPr="0076440B">
        <w:rPr>
          <w:rFonts w:ascii="Cambria" w:hAnsi="Cambria" w:cs="Arial"/>
          <w:sz w:val="23"/>
          <w:szCs w:val="23"/>
        </w:rPr>
        <w:t xml:space="preserve"> dos cargos referidos neste Lei</w:t>
      </w:r>
      <w:r w:rsidR="000D5578" w:rsidRPr="0076440B">
        <w:rPr>
          <w:rFonts w:ascii="Cambria" w:hAnsi="Cambria" w:cs="Arial"/>
          <w:sz w:val="23"/>
          <w:szCs w:val="23"/>
        </w:rPr>
        <w:t>.</w:t>
      </w:r>
    </w:p>
    <w:p w14:paraId="4B2AA789" w14:textId="4691D3A2" w:rsidR="0062603A" w:rsidRPr="0076440B" w:rsidRDefault="0062603A" w:rsidP="000D5578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40AF75AE" w14:textId="4F55A174" w:rsidR="0062603A" w:rsidRPr="0076440B" w:rsidRDefault="0062603A" w:rsidP="000D5578">
      <w:pPr>
        <w:widowControl w:val="0"/>
        <w:suppressAutoHyphens/>
        <w:autoSpaceDE w:val="0"/>
        <w:autoSpaceDN w:val="0"/>
        <w:adjustRightInd w:val="0"/>
        <w:ind w:firstLine="1418"/>
        <w:jc w:val="both"/>
        <w:textAlignment w:val="baseline"/>
        <w:rPr>
          <w:rFonts w:ascii="Cambria" w:eastAsia="SimSun" w:hAnsi="Cambria" w:cs="Tahoma"/>
          <w:color w:val="000000"/>
          <w:kern w:val="3"/>
          <w:sz w:val="23"/>
          <w:szCs w:val="23"/>
          <w:lang w:eastAsia="zh-CN" w:bidi="hi-IN"/>
        </w:rPr>
      </w:pPr>
      <w:r w:rsidRPr="0076440B">
        <w:rPr>
          <w:rFonts w:ascii="Cambria" w:eastAsia="SimSun" w:hAnsi="Cambria" w:cs="Tahoma"/>
          <w:color w:val="000000"/>
          <w:kern w:val="3"/>
          <w:sz w:val="23"/>
          <w:szCs w:val="23"/>
          <w:lang w:eastAsia="zh-CN" w:bidi="hi-IN"/>
        </w:rPr>
        <w:t>DECRETA:</w:t>
      </w:r>
    </w:p>
    <w:p w14:paraId="26426296" w14:textId="77777777" w:rsidR="0062603A" w:rsidRPr="0076440B" w:rsidRDefault="0062603A" w:rsidP="0062603A">
      <w:pPr>
        <w:widowControl w:val="0"/>
        <w:suppressAutoHyphens/>
        <w:autoSpaceDE w:val="0"/>
        <w:autoSpaceDN w:val="0"/>
        <w:adjustRightInd w:val="0"/>
        <w:ind w:firstLine="1418"/>
        <w:jc w:val="both"/>
        <w:textAlignment w:val="baseline"/>
        <w:rPr>
          <w:rFonts w:ascii="Cambria" w:eastAsia="SimSun" w:hAnsi="Cambria" w:cs="Tahoma"/>
          <w:color w:val="000000"/>
          <w:kern w:val="3"/>
          <w:sz w:val="23"/>
          <w:szCs w:val="23"/>
          <w:lang w:eastAsia="zh-CN" w:bidi="hi-IN"/>
        </w:rPr>
      </w:pPr>
    </w:p>
    <w:p w14:paraId="0E441102" w14:textId="469C85AD" w:rsidR="000D5578" w:rsidRPr="0076440B" w:rsidRDefault="0062603A" w:rsidP="0062603A">
      <w:pPr>
        <w:pStyle w:val="Standard"/>
        <w:ind w:firstLine="1395"/>
        <w:jc w:val="both"/>
        <w:rPr>
          <w:rFonts w:ascii="Cambria" w:hAnsi="Cambria" w:cs="Arial"/>
          <w:sz w:val="23"/>
          <w:szCs w:val="23"/>
        </w:rPr>
      </w:pPr>
      <w:r w:rsidRPr="0076440B">
        <w:rPr>
          <w:rFonts w:ascii="Cambria" w:hAnsi="Cambria" w:cs="Calibri"/>
          <w:sz w:val="23"/>
          <w:szCs w:val="23"/>
        </w:rPr>
        <w:t>Art. 1º</w:t>
      </w:r>
      <w:r w:rsidRPr="0076440B">
        <w:rPr>
          <w:rFonts w:ascii="Cambria" w:hAnsi="Cambria" w:cs="Arial"/>
          <w:sz w:val="23"/>
          <w:szCs w:val="23"/>
        </w:rPr>
        <w:t xml:space="preserve"> </w:t>
      </w:r>
      <w:r w:rsidR="00183941" w:rsidRPr="0076440B">
        <w:rPr>
          <w:rFonts w:ascii="Cambria" w:hAnsi="Cambria" w:cs="Arial"/>
          <w:sz w:val="23"/>
          <w:szCs w:val="23"/>
        </w:rPr>
        <w:t>F</w:t>
      </w:r>
      <w:r w:rsidR="0076440B" w:rsidRPr="0076440B">
        <w:rPr>
          <w:rFonts w:ascii="Cambria" w:hAnsi="Cambria" w:cs="Arial"/>
          <w:sz w:val="23"/>
          <w:szCs w:val="23"/>
        </w:rPr>
        <w:t xml:space="preserve">ica atualizada </w:t>
      </w:r>
      <w:r w:rsidR="00183941" w:rsidRPr="0076440B">
        <w:rPr>
          <w:rFonts w:ascii="Cambria" w:hAnsi="Cambria" w:cs="Arial"/>
          <w:sz w:val="23"/>
          <w:szCs w:val="23"/>
        </w:rPr>
        <w:t xml:space="preserve">as tabelas de vencimentos dos cargos mencionados na </w:t>
      </w:r>
      <w:r w:rsidRPr="0076440B">
        <w:rPr>
          <w:rFonts w:ascii="Cambria" w:hAnsi="Cambria"/>
          <w:bCs/>
          <w:color w:val="000000"/>
          <w:sz w:val="23"/>
          <w:szCs w:val="23"/>
        </w:rPr>
        <w:t>Lei Municipal nº 3.</w:t>
      </w:r>
      <w:r w:rsidR="000D5578" w:rsidRPr="0076440B">
        <w:rPr>
          <w:rFonts w:ascii="Cambria" w:hAnsi="Cambria"/>
          <w:bCs/>
          <w:color w:val="000000"/>
          <w:sz w:val="23"/>
          <w:szCs w:val="23"/>
        </w:rPr>
        <w:t>27</w:t>
      </w:r>
      <w:r w:rsidR="00183941" w:rsidRPr="0076440B">
        <w:rPr>
          <w:rFonts w:ascii="Cambria" w:hAnsi="Cambria"/>
          <w:bCs/>
          <w:color w:val="000000"/>
          <w:sz w:val="23"/>
          <w:szCs w:val="23"/>
        </w:rPr>
        <w:t>6</w:t>
      </w:r>
      <w:r w:rsidR="000D5578" w:rsidRPr="0076440B">
        <w:rPr>
          <w:rFonts w:ascii="Cambria" w:hAnsi="Cambria"/>
          <w:bCs/>
          <w:color w:val="000000"/>
          <w:sz w:val="23"/>
          <w:szCs w:val="23"/>
        </w:rPr>
        <w:t>/2025</w:t>
      </w:r>
      <w:r w:rsidRPr="0076440B">
        <w:rPr>
          <w:rFonts w:ascii="Cambria" w:hAnsi="Cambria" w:cs="Arial"/>
          <w:sz w:val="23"/>
          <w:szCs w:val="23"/>
        </w:rPr>
        <w:t xml:space="preserve">, </w:t>
      </w:r>
      <w:r w:rsidR="00DE1BAF">
        <w:rPr>
          <w:rFonts w:ascii="Cambria" w:hAnsi="Cambria" w:cs="Arial"/>
          <w:sz w:val="23"/>
          <w:szCs w:val="23"/>
        </w:rPr>
        <w:t xml:space="preserve">a partir de 1º de abril de 2025, </w:t>
      </w:r>
      <w:r w:rsidR="00183941" w:rsidRPr="0076440B">
        <w:rPr>
          <w:rFonts w:ascii="Cambria" w:hAnsi="Cambria" w:cs="Arial"/>
          <w:sz w:val="23"/>
          <w:szCs w:val="23"/>
        </w:rPr>
        <w:t>conforme segue:</w:t>
      </w:r>
    </w:p>
    <w:p w14:paraId="0CB73FFD" w14:textId="6EAB6DD5" w:rsidR="004862F1" w:rsidRPr="0076440B" w:rsidRDefault="000D5578" w:rsidP="0062603A">
      <w:pPr>
        <w:pStyle w:val="Standard"/>
        <w:ind w:firstLine="1395"/>
        <w:jc w:val="both"/>
        <w:rPr>
          <w:rFonts w:ascii="Cambria" w:hAnsi="Cambria" w:cs="Arial"/>
          <w:sz w:val="23"/>
          <w:szCs w:val="23"/>
        </w:rPr>
      </w:pPr>
      <w:r w:rsidRPr="0076440B">
        <w:rPr>
          <w:rFonts w:ascii="Cambria" w:hAnsi="Cambria" w:cs="Arial"/>
          <w:sz w:val="23"/>
          <w:szCs w:val="23"/>
        </w:rPr>
        <w:t xml:space="preserve">I – </w:t>
      </w:r>
      <w:proofErr w:type="gramStart"/>
      <w:r w:rsidRPr="0076440B">
        <w:rPr>
          <w:rFonts w:ascii="Cambria" w:hAnsi="Cambria" w:cs="Arial"/>
          <w:sz w:val="23"/>
          <w:szCs w:val="23"/>
        </w:rPr>
        <w:t>at</w:t>
      </w:r>
      <w:r w:rsidR="004862F1" w:rsidRPr="0076440B">
        <w:rPr>
          <w:rFonts w:ascii="Cambria" w:hAnsi="Cambria" w:cs="Arial"/>
          <w:sz w:val="23"/>
          <w:szCs w:val="23"/>
        </w:rPr>
        <w:t>ualiza</w:t>
      </w:r>
      <w:proofErr w:type="gramEnd"/>
      <w:r w:rsidR="004862F1" w:rsidRPr="0076440B">
        <w:rPr>
          <w:rFonts w:ascii="Cambria" w:hAnsi="Cambria" w:cs="Arial"/>
          <w:sz w:val="23"/>
          <w:szCs w:val="23"/>
        </w:rPr>
        <w:t xml:space="preserve"> o anexo</w:t>
      </w:r>
      <w:r w:rsidR="00183941" w:rsidRPr="0076440B">
        <w:rPr>
          <w:rFonts w:ascii="Cambria" w:hAnsi="Cambria" w:cs="Arial"/>
          <w:sz w:val="23"/>
          <w:szCs w:val="23"/>
        </w:rPr>
        <w:t xml:space="preserve"> I, II, III, IV e V da</w:t>
      </w:r>
      <w:r w:rsidRPr="0076440B">
        <w:rPr>
          <w:rFonts w:ascii="Cambria" w:hAnsi="Cambria" w:cs="Arial"/>
          <w:sz w:val="23"/>
          <w:szCs w:val="23"/>
        </w:rPr>
        <w:t xml:space="preserve"> Lei Complementar nº</w:t>
      </w:r>
      <w:r w:rsidR="004862F1" w:rsidRPr="0076440B">
        <w:rPr>
          <w:rFonts w:ascii="Cambria" w:hAnsi="Cambria" w:cs="Arial"/>
          <w:sz w:val="23"/>
          <w:szCs w:val="23"/>
        </w:rPr>
        <w:t xml:space="preserve"> 0</w:t>
      </w:r>
      <w:r w:rsidR="00183941" w:rsidRPr="0076440B">
        <w:rPr>
          <w:rFonts w:ascii="Cambria" w:hAnsi="Cambria" w:cs="Arial"/>
          <w:sz w:val="23"/>
          <w:szCs w:val="23"/>
        </w:rPr>
        <w:t>68</w:t>
      </w:r>
      <w:r w:rsidR="004862F1" w:rsidRPr="0076440B">
        <w:rPr>
          <w:rFonts w:ascii="Cambria" w:hAnsi="Cambria" w:cs="Arial"/>
          <w:sz w:val="23"/>
          <w:szCs w:val="23"/>
        </w:rPr>
        <w:t>/20</w:t>
      </w:r>
      <w:r w:rsidR="00E8502F" w:rsidRPr="0076440B">
        <w:rPr>
          <w:rFonts w:ascii="Cambria" w:hAnsi="Cambria" w:cs="Arial"/>
          <w:sz w:val="23"/>
          <w:szCs w:val="23"/>
        </w:rPr>
        <w:t>09</w:t>
      </w:r>
      <w:r w:rsidR="004862F1" w:rsidRPr="0076440B">
        <w:rPr>
          <w:rFonts w:ascii="Cambria" w:hAnsi="Cambria" w:cs="Arial"/>
          <w:sz w:val="23"/>
          <w:szCs w:val="23"/>
        </w:rPr>
        <w:t>, conforme anexo I deste Decreto:</w:t>
      </w:r>
    </w:p>
    <w:p w14:paraId="5FDA44CF" w14:textId="77777777" w:rsidR="0062603A" w:rsidRPr="0076440B" w:rsidRDefault="0062603A" w:rsidP="0062603A">
      <w:pPr>
        <w:pStyle w:val="Standard"/>
        <w:jc w:val="both"/>
        <w:rPr>
          <w:rFonts w:ascii="Cambria" w:hAnsi="Cambria"/>
          <w:sz w:val="23"/>
          <w:szCs w:val="23"/>
        </w:rPr>
      </w:pPr>
    </w:p>
    <w:p w14:paraId="538E9AD4" w14:textId="4E6F5444" w:rsidR="0062603A" w:rsidRPr="0076440B" w:rsidRDefault="0062603A" w:rsidP="0062603A">
      <w:pPr>
        <w:pStyle w:val="Standard"/>
        <w:ind w:firstLine="1410"/>
        <w:jc w:val="both"/>
        <w:rPr>
          <w:rFonts w:ascii="Cambria" w:hAnsi="Cambria"/>
          <w:sz w:val="23"/>
          <w:szCs w:val="23"/>
        </w:rPr>
      </w:pPr>
      <w:r w:rsidRPr="0076440B">
        <w:rPr>
          <w:rFonts w:ascii="Cambria" w:hAnsi="Cambria"/>
          <w:sz w:val="23"/>
          <w:szCs w:val="23"/>
        </w:rPr>
        <w:t xml:space="preserve">Art. 2º Este Decreto entra </w:t>
      </w:r>
      <w:r w:rsidR="00476A3C" w:rsidRPr="0076440B">
        <w:rPr>
          <w:rFonts w:ascii="Cambria" w:hAnsi="Cambria"/>
          <w:sz w:val="23"/>
          <w:szCs w:val="23"/>
        </w:rPr>
        <w:t>em v</w:t>
      </w:r>
      <w:r w:rsidR="00DE1BAF">
        <w:rPr>
          <w:rFonts w:ascii="Cambria" w:hAnsi="Cambria"/>
          <w:sz w:val="23"/>
          <w:szCs w:val="23"/>
        </w:rPr>
        <w:t>igor na data de sua publicação.</w:t>
      </w:r>
    </w:p>
    <w:p w14:paraId="6B0CE559" w14:textId="77777777" w:rsidR="0062603A" w:rsidRPr="0076440B" w:rsidRDefault="0062603A" w:rsidP="00C40BC9">
      <w:pPr>
        <w:widowControl w:val="0"/>
        <w:suppressAutoHyphens/>
        <w:autoSpaceDE w:val="0"/>
        <w:autoSpaceDN w:val="0"/>
        <w:adjustRightInd w:val="0"/>
        <w:ind w:firstLine="1418"/>
        <w:jc w:val="both"/>
        <w:textAlignment w:val="baseline"/>
        <w:rPr>
          <w:rFonts w:ascii="Cambria" w:eastAsia="SimSun" w:hAnsi="Cambria" w:cs="Tahoma"/>
          <w:bCs/>
          <w:color w:val="000000"/>
          <w:kern w:val="3"/>
          <w:sz w:val="23"/>
          <w:szCs w:val="23"/>
          <w:lang w:eastAsia="zh-CN" w:bidi="hi-IN"/>
        </w:rPr>
      </w:pPr>
    </w:p>
    <w:p w14:paraId="3CF7BC76" w14:textId="4D480C41" w:rsidR="00D23F7C" w:rsidRPr="0076440B" w:rsidRDefault="00C40BC9" w:rsidP="00476A3C">
      <w:pPr>
        <w:widowControl w:val="0"/>
        <w:suppressAutoHyphens/>
        <w:autoSpaceDE w:val="0"/>
        <w:autoSpaceDN w:val="0"/>
        <w:adjustRightInd w:val="0"/>
        <w:ind w:firstLine="1418"/>
        <w:jc w:val="both"/>
        <w:textAlignment w:val="baseline"/>
        <w:rPr>
          <w:rFonts w:ascii="Cambria" w:hAnsi="Cambria" w:cs="Arial"/>
          <w:sz w:val="23"/>
          <w:szCs w:val="23"/>
        </w:rPr>
      </w:pPr>
      <w:r w:rsidRPr="0076440B">
        <w:rPr>
          <w:rFonts w:ascii="Cambria" w:eastAsia="SimSun" w:hAnsi="Cambria" w:cs="Tahoma"/>
          <w:bCs/>
          <w:color w:val="000000"/>
          <w:kern w:val="3"/>
          <w:sz w:val="23"/>
          <w:szCs w:val="23"/>
          <w:lang w:eastAsia="zh-CN" w:bidi="hi-IN"/>
        </w:rPr>
        <w:t xml:space="preserve"> </w:t>
      </w:r>
    </w:p>
    <w:p w14:paraId="0705D47C" w14:textId="77777777" w:rsidR="00D23F7C" w:rsidRPr="0076440B" w:rsidRDefault="00D23F7C" w:rsidP="00D23F7C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76440B">
        <w:rPr>
          <w:rFonts w:ascii="Cambria" w:hAnsi="Cambria" w:cs="Arial"/>
          <w:sz w:val="23"/>
          <w:szCs w:val="23"/>
        </w:rPr>
        <w:t>Governo Municipal de Juara, Estado de Mato</w:t>
      </w:r>
    </w:p>
    <w:p w14:paraId="05B555D1" w14:textId="0165F5DA" w:rsidR="00D23F7C" w:rsidRPr="0076440B" w:rsidRDefault="00DE1BAF" w:rsidP="00D23F7C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Grosso, 29</w:t>
      </w:r>
      <w:r w:rsidR="00D23F7C" w:rsidRPr="0076440B">
        <w:rPr>
          <w:rFonts w:ascii="Cambria" w:hAnsi="Cambria" w:cs="Arial"/>
          <w:sz w:val="23"/>
          <w:szCs w:val="23"/>
        </w:rPr>
        <w:t xml:space="preserve"> de abril de 2025.</w:t>
      </w:r>
    </w:p>
    <w:p w14:paraId="18A9F251" w14:textId="77777777" w:rsidR="00D23F7C" w:rsidRPr="0076440B" w:rsidRDefault="00D23F7C" w:rsidP="00D23F7C">
      <w:pPr>
        <w:jc w:val="both"/>
        <w:rPr>
          <w:rFonts w:ascii="Cambria" w:hAnsi="Cambria" w:cs="Arial"/>
          <w:sz w:val="23"/>
          <w:szCs w:val="23"/>
        </w:rPr>
      </w:pPr>
    </w:p>
    <w:p w14:paraId="52622DD6" w14:textId="0FB6F888" w:rsidR="0076440B" w:rsidRDefault="0076440B" w:rsidP="00D23F7C">
      <w:pPr>
        <w:jc w:val="both"/>
        <w:rPr>
          <w:rFonts w:ascii="Cambria" w:hAnsi="Cambria" w:cs="Arial"/>
          <w:sz w:val="23"/>
          <w:szCs w:val="23"/>
        </w:rPr>
      </w:pPr>
    </w:p>
    <w:p w14:paraId="79692503" w14:textId="77777777" w:rsidR="00DE1BAF" w:rsidRPr="0076440B" w:rsidRDefault="00DE1BAF" w:rsidP="00D23F7C">
      <w:pPr>
        <w:jc w:val="both"/>
        <w:rPr>
          <w:rFonts w:ascii="Cambria" w:hAnsi="Cambria" w:cs="Arial"/>
          <w:sz w:val="23"/>
          <w:szCs w:val="23"/>
        </w:rPr>
      </w:pPr>
    </w:p>
    <w:p w14:paraId="190F400B" w14:textId="77777777" w:rsidR="0076440B" w:rsidRPr="0076440B" w:rsidRDefault="0076440B" w:rsidP="00D23F7C">
      <w:pPr>
        <w:jc w:val="both"/>
        <w:rPr>
          <w:rFonts w:ascii="Cambria" w:hAnsi="Cambria" w:cs="Arial"/>
          <w:sz w:val="23"/>
          <w:szCs w:val="23"/>
        </w:rPr>
      </w:pPr>
    </w:p>
    <w:p w14:paraId="65029D75" w14:textId="77777777" w:rsidR="00D23F7C" w:rsidRPr="0076440B" w:rsidRDefault="00D23F7C" w:rsidP="00D23F7C">
      <w:pPr>
        <w:jc w:val="center"/>
        <w:rPr>
          <w:rFonts w:ascii="Cambria" w:hAnsi="Cambria" w:cs="Arial"/>
          <w:sz w:val="23"/>
          <w:szCs w:val="23"/>
        </w:rPr>
      </w:pPr>
      <w:r w:rsidRPr="0076440B"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305F747C" w14:textId="12ACEFCC" w:rsidR="00D23F7C" w:rsidRPr="0076440B" w:rsidRDefault="00D23F7C" w:rsidP="00D23F7C">
      <w:pPr>
        <w:jc w:val="center"/>
        <w:rPr>
          <w:rFonts w:ascii="Cambria" w:hAnsi="Cambria" w:cs="Arial"/>
          <w:sz w:val="23"/>
          <w:szCs w:val="23"/>
        </w:rPr>
      </w:pPr>
      <w:r w:rsidRPr="0076440B">
        <w:rPr>
          <w:rFonts w:ascii="Cambria" w:hAnsi="Cambria" w:cs="Arial"/>
          <w:sz w:val="23"/>
          <w:szCs w:val="23"/>
        </w:rPr>
        <w:t>Prefeito do Município</w:t>
      </w:r>
    </w:p>
    <w:p w14:paraId="0F782E51" w14:textId="0296320B" w:rsidR="007C642D" w:rsidRPr="0076440B" w:rsidRDefault="007C642D" w:rsidP="00D23F7C">
      <w:pPr>
        <w:jc w:val="center"/>
        <w:rPr>
          <w:rFonts w:ascii="Cambria" w:hAnsi="Cambria" w:cs="Arial"/>
          <w:b/>
        </w:rPr>
      </w:pPr>
      <w:r w:rsidRPr="0076440B">
        <w:rPr>
          <w:rFonts w:ascii="Cambria" w:hAnsi="Cambria" w:cs="Arial"/>
          <w:b/>
        </w:rPr>
        <w:lastRenderedPageBreak/>
        <w:t>Anexo I</w:t>
      </w:r>
    </w:p>
    <w:p w14:paraId="65D2E20C" w14:textId="3B69C314" w:rsidR="007C642D" w:rsidRPr="0076440B" w:rsidRDefault="007C642D" w:rsidP="00D23F7C">
      <w:pPr>
        <w:jc w:val="center"/>
        <w:rPr>
          <w:rFonts w:ascii="Cambria" w:hAnsi="Cambria" w:cs="Arial"/>
          <w:bCs/>
        </w:rPr>
      </w:pPr>
      <w:r w:rsidRPr="0076440B">
        <w:rPr>
          <w:rFonts w:ascii="Cambria" w:hAnsi="Cambria" w:cs="Arial"/>
          <w:bCs/>
        </w:rPr>
        <w:t>Tabela de Vencimentos -  com validade a partir de abril/2025</w:t>
      </w:r>
    </w:p>
    <w:p w14:paraId="1FD05D74" w14:textId="620E77B7" w:rsidR="00197940" w:rsidRDefault="00197940" w:rsidP="007C642D">
      <w:pPr>
        <w:rPr>
          <w:rFonts w:ascii="Cambria" w:hAnsi="Cambria" w:cs="Arial"/>
          <w:b/>
          <w:bCs/>
        </w:rPr>
      </w:pPr>
    </w:p>
    <w:p w14:paraId="60138464" w14:textId="77777777" w:rsidR="008E62C3" w:rsidRPr="0076440B" w:rsidRDefault="008E62C3" w:rsidP="007C642D">
      <w:pPr>
        <w:rPr>
          <w:rFonts w:ascii="Cambria" w:hAnsi="Cambria" w:cs="Arial"/>
          <w:b/>
          <w:bCs/>
        </w:rPr>
      </w:pPr>
    </w:p>
    <w:p w14:paraId="14A70352" w14:textId="5ED61D05" w:rsidR="00E8502F" w:rsidRPr="0076440B" w:rsidRDefault="00E8502F" w:rsidP="00E8502F">
      <w:pPr>
        <w:rPr>
          <w:rFonts w:ascii="Cambria" w:hAnsi="Cambria" w:cs="Arial"/>
          <w:b/>
          <w:bCs/>
          <w:color w:val="000000"/>
        </w:rPr>
      </w:pPr>
      <w:r w:rsidRPr="0076440B">
        <w:rPr>
          <w:rFonts w:ascii="Cambria" w:hAnsi="Cambria" w:cs="Arial"/>
          <w:b/>
          <w:bCs/>
          <w:color w:val="000000"/>
        </w:rPr>
        <w:t>Tabela Salarial Magistério Professor 30 h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31"/>
        <w:gridCol w:w="1489"/>
        <w:gridCol w:w="1457"/>
        <w:gridCol w:w="1457"/>
        <w:gridCol w:w="1457"/>
        <w:gridCol w:w="1457"/>
      </w:tblGrid>
      <w:tr w:rsidR="0076440B" w:rsidRPr="0076440B" w14:paraId="69DDD8B8" w14:textId="77777777" w:rsidTr="0076440B">
        <w:tc>
          <w:tcPr>
            <w:tcW w:w="1631" w:type="dxa"/>
            <w:vAlign w:val="bottom"/>
          </w:tcPr>
          <w:p w14:paraId="5AD8671F" w14:textId="309E1378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Classe/Nível</w:t>
            </w:r>
          </w:p>
        </w:tc>
        <w:tc>
          <w:tcPr>
            <w:tcW w:w="1489" w:type="dxa"/>
            <w:vAlign w:val="bottom"/>
          </w:tcPr>
          <w:p w14:paraId="3AF90586" w14:textId="3B5DBC5C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Percentual</w:t>
            </w:r>
          </w:p>
        </w:tc>
        <w:tc>
          <w:tcPr>
            <w:tcW w:w="1457" w:type="dxa"/>
            <w:vAlign w:val="bottom"/>
          </w:tcPr>
          <w:p w14:paraId="7E55C9C8" w14:textId="160FE021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A -1,00</w:t>
            </w:r>
          </w:p>
        </w:tc>
        <w:tc>
          <w:tcPr>
            <w:tcW w:w="1457" w:type="dxa"/>
            <w:vAlign w:val="bottom"/>
          </w:tcPr>
          <w:p w14:paraId="3C2AF145" w14:textId="7A160922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B – 1,50</w:t>
            </w:r>
          </w:p>
        </w:tc>
        <w:tc>
          <w:tcPr>
            <w:tcW w:w="1457" w:type="dxa"/>
            <w:vAlign w:val="bottom"/>
          </w:tcPr>
          <w:p w14:paraId="5676C865" w14:textId="3A695191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C – 1,70</w:t>
            </w:r>
          </w:p>
        </w:tc>
        <w:tc>
          <w:tcPr>
            <w:tcW w:w="1457" w:type="dxa"/>
            <w:vAlign w:val="bottom"/>
          </w:tcPr>
          <w:p w14:paraId="25F2ACD9" w14:textId="756AF706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D – 1,85</w:t>
            </w:r>
          </w:p>
        </w:tc>
      </w:tr>
      <w:tr w:rsidR="0076440B" w:rsidRPr="0076440B" w14:paraId="243BD0B4" w14:textId="77777777" w:rsidTr="0076440B">
        <w:tc>
          <w:tcPr>
            <w:tcW w:w="1631" w:type="dxa"/>
            <w:vAlign w:val="bottom"/>
          </w:tcPr>
          <w:p w14:paraId="6C74EDC8" w14:textId="356F4FDD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1</w:t>
            </w:r>
          </w:p>
        </w:tc>
        <w:tc>
          <w:tcPr>
            <w:tcW w:w="1489" w:type="dxa"/>
            <w:vAlign w:val="bottom"/>
          </w:tcPr>
          <w:p w14:paraId="5CD30EA3" w14:textId="0A578F7B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</w:t>
            </w:r>
          </w:p>
        </w:tc>
        <w:tc>
          <w:tcPr>
            <w:tcW w:w="1457" w:type="dxa"/>
            <w:vAlign w:val="bottom"/>
          </w:tcPr>
          <w:p w14:paraId="27E55C28" w14:textId="5C280C04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3.650,83 </w:t>
            </w:r>
          </w:p>
        </w:tc>
        <w:tc>
          <w:tcPr>
            <w:tcW w:w="1457" w:type="dxa"/>
            <w:vAlign w:val="bottom"/>
          </w:tcPr>
          <w:p w14:paraId="250D3550" w14:textId="0761E759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5.476,25 </w:t>
            </w:r>
          </w:p>
        </w:tc>
        <w:tc>
          <w:tcPr>
            <w:tcW w:w="1457" w:type="dxa"/>
            <w:vAlign w:val="bottom"/>
          </w:tcPr>
          <w:p w14:paraId="06C2FC2F" w14:textId="51F4F867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  6.206,41 </w:t>
            </w:r>
          </w:p>
        </w:tc>
        <w:tc>
          <w:tcPr>
            <w:tcW w:w="1457" w:type="dxa"/>
            <w:vAlign w:val="bottom"/>
          </w:tcPr>
          <w:p w14:paraId="01513A72" w14:textId="3DEA74AA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  6.754,04 </w:t>
            </w:r>
          </w:p>
        </w:tc>
      </w:tr>
      <w:tr w:rsidR="0076440B" w:rsidRPr="0076440B" w14:paraId="48772EA5" w14:textId="77777777" w:rsidTr="0076440B">
        <w:tc>
          <w:tcPr>
            <w:tcW w:w="1631" w:type="dxa"/>
            <w:vAlign w:val="bottom"/>
          </w:tcPr>
          <w:p w14:paraId="67960364" w14:textId="668A7127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2</w:t>
            </w:r>
          </w:p>
        </w:tc>
        <w:tc>
          <w:tcPr>
            <w:tcW w:w="1489" w:type="dxa"/>
            <w:vAlign w:val="bottom"/>
          </w:tcPr>
          <w:p w14:paraId="010D0C91" w14:textId="6823C560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1,1</w:t>
            </w:r>
          </w:p>
        </w:tc>
        <w:tc>
          <w:tcPr>
            <w:tcW w:w="1457" w:type="dxa"/>
            <w:vAlign w:val="bottom"/>
          </w:tcPr>
          <w:p w14:paraId="6CA7C61A" w14:textId="3F57D668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4.015,91 </w:t>
            </w:r>
          </w:p>
        </w:tc>
        <w:tc>
          <w:tcPr>
            <w:tcW w:w="1457" w:type="dxa"/>
            <w:vAlign w:val="bottom"/>
          </w:tcPr>
          <w:p w14:paraId="7B67D2D2" w14:textId="27C92827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6.023,87 </w:t>
            </w:r>
          </w:p>
        </w:tc>
        <w:tc>
          <w:tcPr>
            <w:tcW w:w="1457" w:type="dxa"/>
            <w:vAlign w:val="bottom"/>
          </w:tcPr>
          <w:p w14:paraId="590FC5F0" w14:textId="6B1627DF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  6.827,05 </w:t>
            </w:r>
          </w:p>
        </w:tc>
        <w:tc>
          <w:tcPr>
            <w:tcW w:w="1457" w:type="dxa"/>
            <w:vAlign w:val="bottom"/>
          </w:tcPr>
          <w:p w14:paraId="4D296792" w14:textId="4C048FB2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  7.429,44 </w:t>
            </w:r>
          </w:p>
        </w:tc>
      </w:tr>
      <w:tr w:rsidR="0076440B" w:rsidRPr="0076440B" w14:paraId="78A9279F" w14:textId="77777777" w:rsidTr="0076440B">
        <w:tc>
          <w:tcPr>
            <w:tcW w:w="1631" w:type="dxa"/>
            <w:vAlign w:val="bottom"/>
          </w:tcPr>
          <w:p w14:paraId="3220E7D9" w14:textId="660978E7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3</w:t>
            </w:r>
          </w:p>
        </w:tc>
        <w:tc>
          <w:tcPr>
            <w:tcW w:w="1489" w:type="dxa"/>
            <w:vAlign w:val="bottom"/>
          </w:tcPr>
          <w:p w14:paraId="336B4E2B" w14:textId="14701C93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1,2</w:t>
            </w:r>
          </w:p>
        </w:tc>
        <w:tc>
          <w:tcPr>
            <w:tcW w:w="1457" w:type="dxa"/>
            <w:vAlign w:val="bottom"/>
          </w:tcPr>
          <w:p w14:paraId="36A29566" w14:textId="2C04E109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4.381,00 </w:t>
            </w:r>
          </w:p>
        </w:tc>
        <w:tc>
          <w:tcPr>
            <w:tcW w:w="1457" w:type="dxa"/>
            <w:vAlign w:val="bottom"/>
          </w:tcPr>
          <w:p w14:paraId="164A325D" w14:textId="5239E17F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6.571,49 </w:t>
            </w:r>
          </w:p>
        </w:tc>
        <w:tc>
          <w:tcPr>
            <w:tcW w:w="1457" w:type="dxa"/>
            <w:vAlign w:val="bottom"/>
          </w:tcPr>
          <w:p w14:paraId="377AD820" w14:textId="118CAD11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  7.447,69 </w:t>
            </w:r>
          </w:p>
        </w:tc>
        <w:tc>
          <w:tcPr>
            <w:tcW w:w="1457" w:type="dxa"/>
            <w:vAlign w:val="bottom"/>
          </w:tcPr>
          <w:p w14:paraId="7EC22242" w14:textId="5CD8162D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  8.104,84 </w:t>
            </w:r>
          </w:p>
        </w:tc>
      </w:tr>
      <w:tr w:rsidR="0076440B" w:rsidRPr="0076440B" w14:paraId="2EA0E2A1" w14:textId="77777777" w:rsidTr="0076440B">
        <w:tc>
          <w:tcPr>
            <w:tcW w:w="1631" w:type="dxa"/>
            <w:vAlign w:val="bottom"/>
          </w:tcPr>
          <w:p w14:paraId="51A80C1E" w14:textId="68D7B49B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4</w:t>
            </w:r>
          </w:p>
        </w:tc>
        <w:tc>
          <w:tcPr>
            <w:tcW w:w="1489" w:type="dxa"/>
            <w:vAlign w:val="bottom"/>
          </w:tcPr>
          <w:p w14:paraId="36E5B1D1" w14:textId="36388C9B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1,3</w:t>
            </w:r>
          </w:p>
        </w:tc>
        <w:tc>
          <w:tcPr>
            <w:tcW w:w="1457" w:type="dxa"/>
            <w:vAlign w:val="bottom"/>
          </w:tcPr>
          <w:p w14:paraId="24E36D61" w14:textId="3276D82C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4.746,08 </w:t>
            </w:r>
          </w:p>
        </w:tc>
        <w:tc>
          <w:tcPr>
            <w:tcW w:w="1457" w:type="dxa"/>
            <w:vAlign w:val="bottom"/>
          </w:tcPr>
          <w:p w14:paraId="43E7DC88" w14:textId="144FDCDD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7.119,12 </w:t>
            </w:r>
          </w:p>
        </w:tc>
        <w:tc>
          <w:tcPr>
            <w:tcW w:w="1457" w:type="dxa"/>
            <w:vAlign w:val="bottom"/>
          </w:tcPr>
          <w:p w14:paraId="31043363" w14:textId="56D8CBB2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  8.068,33 </w:t>
            </w:r>
          </w:p>
        </w:tc>
        <w:tc>
          <w:tcPr>
            <w:tcW w:w="1457" w:type="dxa"/>
            <w:vAlign w:val="bottom"/>
          </w:tcPr>
          <w:p w14:paraId="0934189D" w14:textId="560B5B75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  8.780,25 </w:t>
            </w:r>
          </w:p>
        </w:tc>
      </w:tr>
      <w:tr w:rsidR="0076440B" w:rsidRPr="0076440B" w14:paraId="76E17229" w14:textId="77777777" w:rsidTr="0076440B">
        <w:tc>
          <w:tcPr>
            <w:tcW w:w="1631" w:type="dxa"/>
            <w:vAlign w:val="bottom"/>
          </w:tcPr>
          <w:p w14:paraId="2F647160" w14:textId="0CC071A5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5</w:t>
            </w:r>
          </w:p>
        </w:tc>
        <w:tc>
          <w:tcPr>
            <w:tcW w:w="1489" w:type="dxa"/>
            <w:vAlign w:val="bottom"/>
          </w:tcPr>
          <w:p w14:paraId="3B5E39E8" w14:textId="4DD48E1F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1,4</w:t>
            </w:r>
          </w:p>
        </w:tc>
        <w:tc>
          <w:tcPr>
            <w:tcW w:w="1457" w:type="dxa"/>
            <w:vAlign w:val="bottom"/>
          </w:tcPr>
          <w:p w14:paraId="28E03E71" w14:textId="6E5D2A87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5.111,16 </w:t>
            </w:r>
          </w:p>
        </w:tc>
        <w:tc>
          <w:tcPr>
            <w:tcW w:w="1457" w:type="dxa"/>
            <w:vAlign w:val="bottom"/>
          </w:tcPr>
          <w:p w14:paraId="3DC841A1" w14:textId="07357322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7.666,74 </w:t>
            </w:r>
          </w:p>
        </w:tc>
        <w:tc>
          <w:tcPr>
            <w:tcW w:w="1457" w:type="dxa"/>
            <w:vAlign w:val="bottom"/>
          </w:tcPr>
          <w:p w14:paraId="468A8964" w14:textId="288E9D05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  8.688,98 </w:t>
            </w:r>
          </w:p>
        </w:tc>
        <w:tc>
          <w:tcPr>
            <w:tcW w:w="1457" w:type="dxa"/>
            <w:vAlign w:val="bottom"/>
          </w:tcPr>
          <w:p w14:paraId="4BC59B3E" w14:textId="022A8F1A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  9.455,65 </w:t>
            </w:r>
          </w:p>
        </w:tc>
      </w:tr>
      <w:tr w:rsidR="0076440B" w:rsidRPr="0076440B" w14:paraId="55A9CAF4" w14:textId="77777777" w:rsidTr="0076440B">
        <w:tc>
          <w:tcPr>
            <w:tcW w:w="1631" w:type="dxa"/>
            <w:vAlign w:val="bottom"/>
          </w:tcPr>
          <w:p w14:paraId="2DD5A156" w14:textId="35C09A75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6</w:t>
            </w:r>
          </w:p>
        </w:tc>
        <w:tc>
          <w:tcPr>
            <w:tcW w:w="1489" w:type="dxa"/>
            <w:vAlign w:val="bottom"/>
          </w:tcPr>
          <w:p w14:paraId="779B3DE6" w14:textId="38F25552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1,5</w:t>
            </w:r>
          </w:p>
        </w:tc>
        <w:tc>
          <w:tcPr>
            <w:tcW w:w="1457" w:type="dxa"/>
            <w:vAlign w:val="bottom"/>
          </w:tcPr>
          <w:p w14:paraId="19A2A2B5" w14:textId="43BFFAF6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5.476,25 </w:t>
            </w:r>
          </w:p>
        </w:tc>
        <w:tc>
          <w:tcPr>
            <w:tcW w:w="1457" w:type="dxa"/>
            <w:vAlign w:val="bottom"/>
          </w:tcPr>
          <w:p w14:paraId="0F48C0DD" w14:textId="370B96D8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8.214,37 </w:t>
            </w:r>
          </w:p>
        </w:tc>
        <w:tc>
          <w:tcPr>
            <w:tcW w:w="1457" w:type="dxa"/>
            <w:vAlign w:val="bottom"/>
          </w:tcPr>
          <w:p w14:paraId="751BA038" w14:textId="52A6B063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  9.309,62 </w:t>
            </w:r>
          </w:p>
        </w:tc>
        <w:tc>
          <w:tcPr>
            <w:tcW w:w="1457" w:type="dxa"/>
            <w:vAlign w:val="bottom"/>
          </w:tcPr>
          <w:p w14:paraId="3FDE7E8D" w14:textId="5FC9B096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10.131,05 </w:t>
            </w:r>
          </w:p>
        </w:tc>
      </w:tr>
      <w:tr w:rsidR="0076440B" w:rsidRPr="0076440B" w14:paraId="1968184A" w14:textId="77777777" w:rsidTr="0076440B">
        <w:tc>
          <w:tcPr>
            <w:tcW w:w="1631" w:type="dxa"/>
            <w:vAlign w:val="bottom"/>
          </w:tcPr>
          <w:p w14:paraId="65F62CDE" w14:textId="5788568A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7</w:t>
            </w:r>
          </w:p>
        </w:tc>
        <w:tc>
          <w:tcPr>
            <w:tcW w:w="1489" w:type="dxa"/>
            <w:vAlign w:val="bottom"/>
          </w:tcPr>
          <w:p w14:paraId="302424AE" w14:textId="246CC320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1,6</w:t>
            </w:r>
          </w:p>
        </w:tc>
        <w:tc>
          <w:tcPr>
            <w:tcW w:w="1457" w:type="dxa"/>
            <w:vAlign w:val="bottom"/>
          </w:tcPr>
          <w:p w14:paraId="75A0047E" w14:textId="7B86780A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5.841,33 </w:t>
            </w:r>
          </w:p>
        </w:tc>
        <w:tc>
          <w:tcPr>
            <w:tcW w:w="1457" w:type="dxa"/>
            <w:vAlign w:val="bottom"/>
          </w:tcPr>
          <w:p w14:paraId="16D95B73" w14:textId="70B81A88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8.761,99 </w:t>
            </w:r>
          </w:p>
        </w:tc>
        <w:tc>
          <w:tcPr>
            <w:tcW w:w="1457" w:type="dxa"/>
            <w:vAlign w:val="bottom"/>
          </w:tcPr>
          <w:p w14:paraId="2B96000E" w14:textId="61DEB9D5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  9.930,26 </w:t>
            </w:r>
          </w:p>
        </w:tc>
        <w:tc>
          <w:tcPr>
            <w:tcW w:w="1457" w:type="dxa"/>
            <w:vAlign w:val="bottom"/>
          </w:tcPr>
          <w:p w14:paraId="348CD22F" w14:textId="388C05E8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10.806,46 </w:t>
            </w:r>
          </w:p>
        </w:tc>
      </w:tr>
      <w:tr w:rsidR="0076440B" w:rsidRPr="0076440B" w14:paraId="5F001F66" w14:textId="77777777" w:rsidTr="0076440B">
        <w:tc>
          <w:tcPr>
            <w:tcW w:w="1631" w:type="dxa"/>
            <w:vAlign w:val="bottom"/>
          </w:tcPr>
          <w:p w14:paraId="0BF61B61" w14:textId="6ECB73D7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8</w:t>
            </w:r>
          </w:p>
        </w:tc>
        <w:tc>
          <w:tcPr>
            <w:tcW w:w="1489" w:type="dxa"/>
            <w:vAlign w:val="bottom"/>
          </w:tcPr>
          <w:p w14:paraId="7B851BBF" w14:textId="0E27E1CA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1,7</w:t>
            </w:r>
          </w:p>
        </w:tc>
        <w:tc>
          <w:tcPr>
            <w:tcW w:w="1457" w:type="dxa"/>
            <w:vAlign w:val="bottom"/>
          </w:tcPr>
          <w:p w14:paraId="3C86617A" w14:textId="2B0DBE67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6.206,41 </w:t>
            </w:r>
          </w:p>
        </w:tc>
        <w:tc>
          <w:tcPr>
            <w:tcW w:w="1457" w:type="dxa"/>
            <w:vAlign w:val="bottom"/>
          </w:tcPr>
          <w:p w14:paraId="0A565F2A" w14:textId="494E3BDA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9.309,62 </w:t>
            </w:r>
          </w:p>
        </w:tc>
        <w:tc>
          <w:tcPr>
            <w:tcW w:w="1457" w:type="dxa"/>
            <w:vAlign w:val="bottom"/>
          </w:tcPr>
          <w:p w14:paraId="2E8D7991" w14:textId="595AEA25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10.550,90 </w:t>
            </w:r>
          </w:p>
        </w:tc>
        <w:tc>
          <w:tcPr>
            <w:tcW w:w="1457" w:type="dxa"/>
            <w:vAlign w:val="bottom"/>
          </w:tcPr>
          <w:p w14:paraId="047D8912" w14:textId="0FD56004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11.481,86 </w:t>
            </w:r>
          </w:p>
        </w:tc>
      </w:tr>
      <w:tr w:rsidR="0076440B" w:rsidRPr="0076440B" w14:paraId="0D1228F7" w14:textId="77777777" w:rsidTr="0076440B">
        <w:tc>
          <w:tcPr>
            <w:tcW w:w="1631" w:type="dxa"/>
            <w:vAlign w:val="bottom"/>
          </w:tcPr>
          <w:p w14:paraId="4F31B824" w14:textId="07D13360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9</w:t>
            </w:r>
          </w:p>
        </w:tc>
        <w:tc>
          <w:tcPr>
            <w:tcW w:w="1489" w:type="dxa"/>
            <w:vAlign w:val="bottom"/>
          </w:tcPr>
          <w:p w14:paraId="41722035" w14:textId="7FACAD02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1,8</w:t>
            </w:r>
          </w:p>
        </w:tc>
        <w:tc>
          <w:tcPr>
            <w:tcW w:w="1457" w:type="dxa"/>
            <w:vAlign w:val="bottom"/>
          </w:tcPr>
          <w:p w14:paraId="524A7701" w14:textId="1E761C57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6.571,49 </w:t>
            </w:r>
          </w:p>
        </w:tc>
        <w:tc>
          <w:tcPr>
            <w:tcW w:w="1457" w:type="dxa"/>
            <w:vAlign w:val="bottom"/>
          </w:tcPr>
          <w:p w14:paraId="0DC454D5" w14:textId="3429FDC3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9.857,24 </w:t>
            </w:r>
          </w:p>
        </w:tc>
        <w:tc>
          <w:tcPr>
            <w:tcW w:w="1457" w:type="dxa"/>
            <w:vAlign w:val="bottom"/>
          </w:tcPr>
          <w:p w14:paraId="3FF71F55" w14:textId="49F8F89B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11.171,54 </w:t>
            </w:r>
          </w:p>
        </w:tc>
        <w:tc>
          <w:tcPr>
            <w:tcW w:w="1457" w:type="dxa"/>
            <w:vAlign w:val="bottom"/>
          </w:tcPr>
          <w:p w14:paraId="0679E350" w14:textId="6F66392F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12.157,26 </w:t>
            </w:r>
          </w:p>
        </w:tc>
      </w:tr>
    </w:tbl>
    <w:p w14:paraId="24528783" w14:textId="6FA99431" w:rsidR="00E8502F" w:rsidRDefault="00E8502F" w:rsidP="00E8502F">
      <w:pPr>
        <w:rPr>
          <w:rFonts w:ascii="Cambria" w:hAnsi="Cambria" w:cs="Arial"/>
          <w:b/>
          <w:bCs/>
        </w:rPr>
      </w:pPr>
    </w:p>
    <w:p w14:paraId="57A72212" w14:textId="77777777" w:rsidR="008E62C3" w:rsidRPr="0076440B" w:rsidRDefault="008E62C3" w:rsidP="00E8502F">
      <w:pPr>
        <w:rPr>
          <w:rFonts w:ascii="Cambria" w:hAnsi="Cambria" w:cs="Arial"/>
          <w:b/>
          <w:bCs/>
        </w:rPr>
      </w:pPr>
    </w:p>
    <w:p w14:paraId="37DCD936" w14:textId="477B65A5" w:rsidR="00E8502F" w:rsidRPr="0076440B" w:rsidRDefault="00E8502F" w:rsidP="00E8502F">
      <w:pPr>
        <w:rPr>
          <w:rFonts w:ascii="Cambria" w:hAnsi="Cambria" w:cs="Arial"/>
          <w:b/>
          <w:bCs/>
          <w:color w:val="000000"/>
        </w:rPr>
      </w:pPr>
      <w:r w:rsidRPr="0076440B">
        <w:rPr>
          <w:rFonts w:ascii="Cambria" w:hAnsi="Cambria" w:cs="Arial"/>
          <w:b/>
          <w:bCs/>
          <w:color w:val="000000"/>
        </w:rPr>
        <w:t>Tabela Salarial Técnico Administrativo Educacional Profissionalizado 30 h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31"/>
        <w:gridCol w:w="1489"/>
        <w:gridCol w:w="1457"/>
        <w:gridCol w:w="1457"/>
        <w:gridCol w:w="1457"/>
        <w:gridCol w:w="1457"/>
      </w:tblGrid>
      <w:tr w:rsidR="0076440B" w:rsidRPr="0076440B" w14:paraId="05D20A55" w14:textId="77777777" w:rsidTr="00FE3317">
        <w:tc>
          <w:tcPr>
            <w:tcW w:w="1631" w:type="dxa"/>
            <w:vAlign w:val="bottom"/>
          </w:tcPr>
          <w:p w14:paraId="530D2500" w14:textId="4CEAC01D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Classe/Nível</w:t>
            </w:r>
          </w:p>
        </w:tc>
        <w:tc>
          <w:tcPr>
            <w:tcW w:w="1489" w:type="dxa"/>
            <w:vAlign w:val="bottom"/>
          </w:tcPr>
          <w:p w14:paraId="3A51576D" w14:textId="64D8EEED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Percentual</w:t>
            </w:r>
          </w:p>
        </w:tc>
        <w:tc>
          <w:tcPr>
            <w:tcW w:w="1457" w:type="dxa"/>
            <w:vAlign w:val="bottom"/>
          </w:tcPr>
          <w:p w14:paraId="5D93D60D" w14:textId="7152E47E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A -1,00</w:t>
            </w:r>
          </w:p>
        </w:tc>
        <w:tc>
          <w:tcPr>
            <w:tcW w:w="1457" w:type="dxa"/>
            <w:vAlign w:val="bottom"/>
          </w:tcPr>
          <w:p w14:paraId="0B878851" w14:textId="1414B348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B – 1,50</w:t>
            </w:r>
          </w:p>
        </w:tc>
        <w:tc>
          <w:tcPr>
            <w:tcW w:w="1457" w:type="dxa"/>
            <w:vAlign w:val="bottom"/>
          </w:tcPr>
          <w:p w14:paraId="69854BDD" w14:textId="792E8E38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C – 1,70</w:t>
            </w:r>
          </w:p>
        </w:tc>
        <w:tc>
          <w:tcPr>
            <w:tcW w:w="1457" w:type="dxa"/>
            <w:vAlign w:val="bottom"/>
          </w:tcPr>
          <w:p w14:paraId="39BC3F38" w14:textId="0A12FBF9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D – 1,85</w:t>
            </w:r>
          </w:p>
        </w:tc>
      </w:tr>
      <w:tr w:rsidR="0076440B" w:rsidRPr="0076440B" w14:paraId="5D3D61B7" w14:textId="77777777" w:rsidTr="00FE3317">
        <w:tc>
          <w:tcPr>
            <w:tcW w:w="1631" w:type="dxa"/>
            <w:vAlign w:val="bottom"/>
          </w:tcPr>
          <w:p w14:paraId="65E32130" w14:textId="15593C3A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1</w:t>
            </w:r>
          </w:p>
        </w:tc>
        <w:tc>
          <w:tcPr>
            <w:tcW w:w="1489" w:type="dxa"/>
            <w:vAlign w:val="bottom"/>
          </w:tcPr>
          <w:p w14:paraId="557D251F" w14:textId="1B683C76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</w:t>
            </w:r>
          </w:p>
        </w:tc>
        <w:tc>
          <w:tcPr>
            <w:tcW w:w="1457" w:type="dxa"/>
            <w:vAlign w:val="bottom"/>
          </w:tcPr>
          <w:p w14:paraId="3D060BAD" w14:textId="08E447F9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2.101,26 </w:t>
            </w:r>
          </w:p>
        </w:tc>
        <w:tc>
          <w:tcPr>
            <w:tcW w:w="1457" w:type="dxa"/>
            <w:vAlign w:val="bottom"/>
          </w:tcPr>
          <w:p w14:paraId="2BFAB787" w14:textId="38A9CB69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3.151,88 </w:t>
            </w:r>
          </w:p>
        </w:tc>
        <w:tc>
          <w:tcPr>
            <w:tcW w:w="1457" w:type="dxa"/>
            <w:vAlign w:val="bottom"/>
          </w:tcPr>
          <w:p w14:paraId="4C5F7B0D" w14:textId="64ED5E93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3.572,14 </w:t>
            </w:r>
          </w:p>
        </w:tc>
        <w:tc>
          <w:tcPr>
            <w:tcW w:w="1457" w:type="dxa"/>
            <w:vAlign w:val="bottom"/>
          </w:tcPr>
          <w:p w14:paraId="060086BB" w14:textId="015208AB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3.887,32 </w:t>
            </w:r>
          </w:p>
        </w:tc>
      </w:tr>
      <w:tr w:rsidR="0076440B" w:rsidRPr="0076440B" w14:paraId="2FC1799B" w14:textId="77777777" w:rsidTr="00FE3317">
        <w:tc>
          <w:tcPr>
            <w:tcW w:w="1631" w:type="dxa"/>
            <w:vAlign w:val="bottom"/>
          </w:tcPr>
          <w:p w14:paraId="16DA82A6" w14:textId="432344BD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2</w:t>
            </w:r>
          </w:p>
        </w:tc>
        <w:tc>
          <w:tcPr>
            <w:tcW w:w="1489" w:type="dxa"/>
            <w:vAlign w:val="bottom"/>
          </w:tcPr>
          <w:p w14:paraId="57D2D3A0" w14:textId="3B10DE7A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1,1</w:t>
            </w:r>
          </w:p>
        </w:tc>
        <w:tc>
          <w:tcPr>
            <w:tcW w:w="1457" w:type="dxa"/>
            <w:vAlign w:val="bottom"/>
          </w:tcPr>
          <w:p w14:paraId="4E0D793D" w14:textId="1133CF21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2.311,38 </w:t>
            </w:r>
          </w:p>
        </w:tc>
        <w:tc>
          <w:tcPr>
            <w:tcW w:w="1457" w:type="dxa"/>
            <w:vAlign w:val="bottom"/>
          </w:tcPr>
          <w:p w14:paraId="75F10A60" w14:textId="0B9DF28B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3.467,07 </w:t>
            </w:r>
          </w:p>
        </w:tc>
        <w:tc>
          <w:tcPr>
            <w:tcW w:w="1457" w:type="dxa"/>
            <w:vAlign w:val="bottom"/>
          </w:tcPr>
          <w:p w14:paraId="3B27F053" w14:textId="456E71E6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3.929,35 </w:t>
            </w:r>
          </w:p>
        </w:tc>
        <w:tc>
          <w:tcPr>
            <w:tcW w:w="1457" w:type="dxa"/>
            <w:vAlign w:val="bottom"/>
          </w:tcPr>
          <w:p w14:paraId="063B65EA" w14:textId="39144F42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4.276,06 </w:t>
            </w:r>
          </w:p>
        </w:tc>
      </w:tr>
      <w:tr w:rsidR="0076440B" w:rsidRPr="0076440B" w14:paraId="35C04B4B" w14:textId="77777777" w:rsidTr="00FE3317">
        <w:tc>
          <w:tcPr>
            <w:tcW w:w="1631" w:type="dxa"/>
            <w:vAlign w:val="bottom"/>
          </w:tcPr>
          <w:p w14:paraId="2C63009B" w14:textId="5B31747C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3</w:t>
            </w:r>
          </w:p>
        </w:tc>
        <w:tc>
          <w:tcPr>
            <w:tcW w:w="1489" w:type="dxa"/>
            <w:vAlign w:val="bottom"/>
          </w:tcPr>
          <w:p w14:paraId="6D1B1738" w14:textId="134EAD44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1,2</w:t>
            </w:r>
          </w:p>
        </w:tc>
        <w:tc>
          <w:tcPr>
            <w:tcW w:w="1457" w:type="dxa"/>
            <w:vAlign w:val="bottom"/>
          </w:tcPr>
          <w:p w14:paraId="4356A22D" w14:textId="4C59B29D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2.521,51 </w:t>
            </w:r>
          </w:p>
        </w:tc>
        <w:tc>
          <w:tcPr>
            <w:tcW w:w="1457" w:type="dxa"/>
            <w:vAlign w:val="bottom"/>
          </w:tcPr>
          <w:p w14:paraId="6D98624D" w14:textId="2826119F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3.782,26 </w:t>
            </w:r>
          </w:p>
        </w:tc>
        <w:tc>
          <w:tcPr>
            <w:tcW w:w="1457" w:type="dxa"/>
            <w:vAlign w:val="bottom"/>
          </w:tcPr>
          <w:p w14:paraId="0A000888" w14:textId="577EB968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4.286,56 </w:t>
            </w:r>
          </w:p>
        </w:tc>
        <w:tc>
          <w:tcPr>
            <w:tcW w:w="1457" w:type="dxa"/>
            <w:vAlign w:val="bottom"/>
          </w:tcPr>
          <w:p w14:paraId="3E53F3E4" w14:textId="339BB0E9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4.664,79 </w:t>
            </w:r>
          </w:p>
        </w:tc>
      </w:tr>
      <w:tr w:rsidR="0076440B" w:rsidRPr="0076440B" w14:paraId="37CE9A9A" w14:textId="77777777" w:rsidTr="00FE3317">
        <w:tc>
          <w:tcPr>
            <w:tcW w:w="1631" w:type="dxa"/>
            <w:vAlign w:val="bottom"/>
          </w:tcPr>
          <w:p w14:paraId="2D155171" w14:textId="76DEA439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4</w:t>
            </w:r>
          </w:p>
        </w:tc>
        <w:tc>
          <w:tcPr>
            <w:tcW w:w="1489" w:type="dxa"/>
            <w:vAlign w:val="bottom"/>
          </w:tcPr>
          <w:p w14:paraId="25E223AF" w14:textId="564F06C8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1,3</w:t>
            </w:r>
          </w:p>
        </w:tc>
        <w:tc>
          <w:tcPr>
            <w:tcW w:w="1457" w:type="dxa"/>
            <w:vAlign w:val="bottom"/>
          </w:tcPr>
          <w:p w14:paraId="6F7FBCEC" w14:textId="30C40C09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2.731,63 </w:t>
            </w:r>
          </w:p>
        </w:tc>
        <w:tc>
          <w:tcPr>
            <w:tcW w:w="1457" w:type="dxa"/>
            <w:vAlign w:val="bottom"/>
          </w:tcPr>
          <w:p w14:paraId="127FAD76" w14:textId="6C0E85E4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4.097,45 </w:t>
            </w:r>
          </w:p>
        </w:tc>
        <w:tc>
          <w:tcPr>
            <w:tcW w:w="1457" w:type="dxa"/>
            <w:vAlign w:val="bottom"/>
          </w:tcPr>
          <w:p w14:paraId="472E47EE" w14:textId="043366C1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4.643,78 </w:t>
            </w:r>
          </w:p>
        </w:tc>
        <w:tc>
          <w:tcPr>
            <w:tcW w:w="1457" w:type="dxa"/>
            <w:vAlign w:val="bottom"/>
          </w:tcPr>
          <w:p w14:paraId="558A5AEA" w14:textId="42F9B562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5.053,52 </w:t>
            </w:r>
          </w:p>
        </w:tc>
      </w:tr>
      <w:tr w:rsidR="0076440B" w:rsidRPr="0076440B" w14:paraId="11F3BE97" w14:textId="77777777" w:rsidTr="00FE3317">
        <w:tc>
          <w:tcPr>
            <w:tcW w:w="1631" w:type="dxa"/>
            <w:vAlign w:val="bottom"/>
          </w:tcPr>
          <w:p w14:paraId="0C0DC663" w14:textId="00B03E15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5</w:t>
            </w:r>
          </w:p>
        </w:tc>
        <w:tc>
          <w:tcPr>
            <w:tcW w:w="1489" w:type="dxa"/>
            <w:vAlign w:val="bottom"/>
          </w:tcPr>
          <w:p w14:paraId="07807F89" w14:textId="044A5811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1,4</w:t>
            </w:r>
          </w:p>
        </w:tc>
        <w:tc>
          <w:tcPr>
            <w:tcW w:w="1457" w:type="dxa"/>
            <w:vAlign w:val="bottom"/>
          </w:tcPr>
          <w:p w14:paraId="67A96DC1" w14:textId="33212CA4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2.941,76 </w:t>
            </w:r>
          </w:p>
        </w:tc>
        <w:tc>
          <w:tcPr>
            <w:tcW w:w="1457" w:type="dxa"/>
            <w:vAlign w:val="bottom"/>
          </w:tcPr>
          <w:p w14:paraId="69E46DC9" w14:textId="1ABA51DA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4.412,64 </w:t>
            </w:r>
          </w:p>
        </w:tc>
        <w:tc>
          <w:tcPr>
            <w:tcW w:w="1457" w:type="dxa"/>
            <w:vAlign w:val="bottom"/>
          </w:tcPr>
          <w:p w14:paraId="7B54AEB4" w14:textId="78E2CA35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5.000,99 </w:t>
            </w:r>
          </w:p>
        </w:tc>
        <w:tc>
          <w:tcPr>
            <w:tcW w:w="1457" w:type="dxa"/>
            <w:vAlign w:val="bottom"/>
          </w:tcPr>
          <w:p w14:paraId="7ABF24CD" w14:textId="2F7449AE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5.442,25 </w:t>
            </w:r>
          </w:p>
        </w:tc>
      </w:tr>
      <w:tr w:rsidR="0076440B" w:rsidRPr="0076440B" w14:paraId="762B1D5B" w14:textId="77777777" w:rsidTr="00FE3317">
        <w:tc>
          <w:tcPr>
            <w:tcW w:w="1631" w:type="dxa"/>
            <w:vAlign w:val="bottom"/>
          </w:tcPr>
          <w:p w14:paraId="4EE372E8" w14:textId="1B3B622B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6</w:t>
            </w:r>
          </w:p>
        </w:tc>
        <w:tc>
          <w:tcPr>
            <w:tcW w:w="1489" w:type="dxa"/>
            <w:vAlign w:val="bottom"/>
          </w:tcPr>
          <w:p w14:paraId="06BC1623" w14:textId="5031C9D0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1,5</w:t>
            </w:r>
          </w:p>
        </w:tc>
        <w:tc>
          <w:tcPr>
            <w:tcW w:w="1457" w:type="dxa"/>
            <w:vAlign w:val="bottom"/>
          </w:tcPr>
          <w:p w14:paraId="78A9E6BF" w14:textId="21180143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3.151,88 </w:t>
            </w:r>
          </w:p>
        </w:tc>
        <w:tc>
          <w:tcPr>
            <w:tcW w:w="1457" w:type="dxa"/>
            <w:vAlign w:val="bottom"/>
          </w:tcPr>
          <w:p w14:paraId="290629C5" w14:textId="30F532DE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4.727,83 </w:t>
            </w:r>
          </w:p>
        </w:tc>
        <w:tc>
          <w:tcPr>
            <w:tcW w:w="1457" w:type="dxa"/>
            <w:vAlign w:val="bottom"/>
          </w:tcPr>
          <w:p w14:paraId="6C7D321F" w14:textId="49AD4C15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5.358,20 </w:t>
            </w:r>
          </w:p>
        </w:tc>
        <w:tc>
          <w:tcPr>
            <w:tcW w:w="1457" w:type="dxa"/>
            <w:vAlign w:val="bottom"/>
          </w:tcPr>
          <w:p w14:paraId="19F8BB03" w14:textId="184CAEE1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5.830,99 </w:t>
            </w:r>
          </w:p>
        </w:tc>
      </w:tr>
      <w:tr w:rsidR="0076440B" w:rsidRPr="0076440B" w14:paraId="6E6C4E7C" w14:textId="77777777" w:rsidTr="00FE3317">
        <w:tc>
          <w:tcPr>
            <w:tcW w:w="1631" w:type="dxa"/>
            <w:vAlign w:val="bottom"/>
          </w:tcPr>
          <w:p w14:paraId="6F121FE5" w14:textId="50DD9AC5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7</w:t>
            </w:r>
          </w:p>
        </w:tc>
        <w:tc>
          <w:tcPr>
            <w:tcW w:w="1489" w:type="dxa"/>
            <w:vAlign w:val="bottom"/>
          </w:tcPr>
          <w:p w14:paraId="255E8D81" w14:textId="608757C6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1,6</w:t>
            </w:r>
          </w:p>
        </w:tc>
        <w:tc>
          <w:tcPr>
            <w:tcW w:w="1457" w:type="dxa"/>
            <w:vAlign w:val="bottom"/>
          </w:tcPr>
          <w:p w14:paraId="37674456" w14:textId="433F2976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3.362,01 </w:t>
            </w:r>
          </w:p>
        </w:tc>
        <w:tc>
          <w:tcPr>
            <w:tcW w:w="1457" w:type="dxa"/>
            <w:vAlign w:val="bottom"/>
          </w:tcPr>
          <w:p w14:paraId="0FB5731C" w14:textId="6926683C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5.043,02 </w:t>
            </w:r>
          </w:p>
        </w:tc>
        <w:tc>
          <w:tcPr>
            <w:tcW w:w="1457" w:type="dxa"/>
            <w:vAlign w:val="bottom"/>
          </w:tcPr>
          <w:p w14:paraId="3F0DA0CF" w14:textId="0179B3DF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5.715,42 </w:t>
            </w:r>
          </w:p>
        </w:tc>
        <w:tc>
          <w:tcPr>
            <w:tcW w:w="1457" w:type="dxa"/>
            <w:vAlign w:val="bottom"/>
          </w:tcPr>
          <w:p w14:paraId="08DF026A" w14:textId="34F61EF8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6.219,72 </w:t>
            </w:r>
          </w:p>
        </w:tc>
      </w:tr>
      <w:tr w:rsidR="0076440B" w:rsidRPr="0076440B" w14:paraId="69AD24D5" w14:textId="77777777" w:rsidTr="00FE3317">
        <w:tc>
          <w:tcPr>
            <w:tcW w:w="1631" w:type="dxa"/>
            <w:vAlign w:val="bottom"/>
          </w:tcPr>
          <w:p w14:paraId="4C0BCACE" w14:textId="610EE955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8</w:t>
            </w:r>
          </w:p>
        </w:tc>
        <w:tc>
          <w:tcPr>
            <w:tcW w:w="1489" w:type="dxa"/>
            <w:vAlign w:val="bottom"/>
          </w:tcPr>
          <w:p w14:paraId="7B702011" w14:textId="141A5409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1,7</w:t>
            </w:r>
          </w:p>
        </w:tc>
        <w:tc>
          <w:tcPr>
            <w:tcW w:w="1457" w:type="dxa"/>
            <w:vAlign w:val="bottom"/>
          </w:tcPr>
          <w:p w14:paraId="178B2736" w14:textId="51169983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3.572,14 </w:t>
            </w:r>
          </w:p>
        </w:tc>
        <w:tc>
          <w:tcPr>
            <w:tcW w:w="1457" w:type="dxa"/>
            <w:vAlign w:val="bottom"/>
          </w:tcPr>
          <w:p w14:paraId="506BFFFC" w14:textId="6B0C11ED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5.358,20 </w:t>
            </w:r>
          </w:p>
        </w:tc>
        <w:tc>
          <w:tcPr>
            <w:tcW w:w="1457" w:type="dxa"/>
            <w:vAlign w:val="bottom"/>
          </w:tcPr>
          <w:p w14:paraId="5A483751" w14:textId="49189B0C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6.072,63 </w:t>
            </w:r>
          </w:p>
        </w:tc>
        <w:tc>
          <w:tcPr>
            <w:tcW w:w="1457" w:type="dxa"/>
            <w:vAlign w:val="bottom"/>
          </w:tcPr>
          <w:p w14:paraId="1F7F174A" w14:textId="5000EF34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6.608,45 </w:t>
            </w:r>
          </w:p>
        </w:tc>
      </w:tr>
      <w:tr w:rsidR="0076440B" w:rsidRPr="0076440B" w14:paraId="503DE77E" w14:textId="77777777" w:rsidTr="00FE3317">
        <w:tc>
          <w:tcPr>
            <w:tcW w:w="1631" w:type="dxa"/>
            <w:vAlign w:val="bottom"/>
          </w:tcPr>
          <w:p w14:paraId="326AED00" w14:textId="4EE5818B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9</w:t>
            </w:r>
          </w:p>
        </w:tc>
        <w:tc>
          <w:tcPr>
            <w:tcW w:w="1489" w:type="dxa"/>
            <w:vAlign w:val="bottom"/>
          </w:tcPr>
          <w:p w14:paraId="4B12E8E0" w14:textId="55A7A1AA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1,8</w:t>
            </w:r>
          </w:p>
        </w:tc>
        <w:tc>
          <w:tcPr>
            <w:tcW w:w="1457" w:type="dxa"/>
            <w:vAlign w:val="bottom"/>
          </w:tcPr>
          <w:p w14:paraId="2F7CA4FB" w14:textId="1AF1CD61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3.782,26 </w:t>
            </w:r>
          </w:p>
        </w:tc>
        <w:tc>
          <w:tcPr>
            <w:tcW w:w="1457" w:type="dxa"/>
            <w:vAlign w:val="bottom"/>
          </w:tcPr>
          <w:p w14:paraId="5BD1EF39" w14:textId="4960B4D1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5.673,39 </w:t>
            </w:r>
          </w:p>
        </w:tc>
        <w:tc>
          <w:tcPr>
            <w:tcW w:w="1457" w:type="dxa"/>
            <w:vAlign w:val="bottom"/>
          </w:tcPr>
          <w:p w14:paraId="1FD346D5" w14:textId="1E0580B5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6.429,84 </w:t>
            </w:r>
          </w:p>
        </w:tc>
        <w:tc>
          <w:tcPr>
            <w:tcW w:w="1457" w:type="dxa"/>
            <w:vAlign w:val="bottom"/>
          </w:tcPr>
          <w:p w14:paraId="07512D27" w14:textId="54275DDE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6.997,18 </w:t>
            </w:r>
          </w:p>
        </w:tc>
      </w:tr>
    </w:tbl>
    <w:p w14:paraId="10FDFDFE" w14:textId="7BD01C7E" w:rsidR="00E8502F" w:rsidRDefault="00E8502F" w:rsidP="00E8502F">
      <w:pPr>
        <w:rPr>
          <w:rFonts w:ascii="Cambria" w:hAnsi="Cambria" w:cs="Arial"/>
          <w:b/>
          <w:bCs/>
        </w:rPr>
      </w:pPr>
    </w:p>
    <w:p w14:paraId="79E215C4" w14:textId="77777777" w:rsidR="008E62C3" w:rsidRPr="0076440B" w:rsidRDefault="008E62C3" w:rsidP="00E8502F">
      <w:pPr>
        <w:rPr>
          <w:rFonts w:ascii="Cambria" w:hAnsi="Cambria" w:cs="Arial"/>
          <w:b/>
          <w:bCs/>
        </w:rPr>
      </w:pPr>
    </w:p>
    <w:p w14:paraId="28BA8B34" w14:textId="3F8C718B" w:rsidR="00E8502F" w:rsidRPr="0076440B" w:rsidRDefault="00E8502F" w:rsidP="00E8502F">
      <w:pPr>
        <w:rPr>
          <w:rFonts w:ascii="Cambria" w:hAnsi="Cambria" w:cs="Arial"/>
          <w:b/>
          <w:bCs/>
          <w:color w:val="000000"/>
        </w:rPr>
      </w:pPr>
      <w:r w:rsidRPr="0076440B">
        <w:rPr>
          <w:rFonts w:ascii="Cambria" w:hAnsi="Cambria" w:cs="Arial"/>
          <w:b/>
          <w:bCs/>
          <w:color w:val="000000"/>
        </w:rPr>
        <w:t xml:space="preserve">Tabela Salarial Técnico Administrativo Não Profissionalizado 30 h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31"/>
        <w:gridCol w:w="1489"/>
        <w:gridCol w:w="1457"/>
        <w:gridCol w:w="1457"/>
        <w:gridCol w:w="1457"/>
        <w:gridCol w:w="1457"/>
      </w:tblGrid>
      <w:tr w:rsidR="0076440B" w:rsidRPr="0076440B" w14:paraId="7390A175" w14:textId="77777777" w:rsidTr="00FE3317">
        <w:tc>
          <w:tcPr>
            <w:tcW w:w="1631" w:type="dxa"/>
            <w:vAlign w:val="bottom"/>
          </w:tcPr>
          <w:p w14:paraId="7D64D881" w14:textId="3149F77B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Nível/Classe</w:t>
            </w:r>
          </w:p>
        </w:tc>
        <w:tc>
          <w:tcPr>
            <w:tcW w:w="1489" w:type="dxa"/>
            <w:vAlign w:val="bottom"/>
          </w:tcPr>
          <w:p w14:paraId="20D2C32D" w14:textId="7DA7EA0B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Percentual</w:t>
            </w:r>
          </w:p>
        </w:tc>
        <w:tc>
          <w:tcPr>
            <w:tcW w:w="1457" w:type="dxa"/>
            <w:vAlign w:val="bottom"/>
          </w:tcPr>
          <w:p w14:paraId="509667FE" w14:textId="2DCAA953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A - 1,00</w:t>
            </w:r>
          </w:p>
        </w:tc>
        <w:tc>
          <w:tcPr>
            <w:tcW w:w="1457" w:type="dxa"/>
            <w:vAlign w:val="bottom"/>
          </w:tcPr>
          <w:p w14:paraId="35206287" w14:textId="52CE9C69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B – 1,50</w:t>
            </w:r>
          </w:p>
        </w:tc>
        <w:tc>
          <w:tcPr>
            <w:tcW w:w="1457" w:type="dxa"/>
            <w:vAlign w:val="bottom"/>
          </w:tcPr>
          <w:p w14:paraId="3670940F" w14:textId="5B533804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C - 1,70</w:t>
            </w:r>
          </w:p>
        </w:tc>
        <w:tc>
          <w:tcPr>
            <w:tcW w:w="1457" w:type="dxa"/>
            <w:vAlign w:val="bottom"/>
          </w:tcPr>
          <w:p w14:paraId="17ECD413" w14:textId="2298E36C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D - 1,85</w:t>
            </w:r>
          </w:p>
        </w:tc>
      </w:tr>
      <w:tr w:rsidR="0076440B" w:rsidRPr="0076440B" w14:paraId="159C7CA5" w14:textId="77777777" w:rsidTr="00FE3317">
        <w:tc>
          <w:tcPr>
            <w:tcW w:w="1631" w:type="dxa"/>
            <w:vAlign w:val="bottom"/>
          </w:tcPr>
          <w:p w14:paraId="0E8F0D6D" w14:textId="5E596446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1</w:t>
            </w:r>
          </w:p>
        </w:tc>
        <w:tc>
          <w:tcPr>
            <w:tcW w:w="1489" w:type="dxa"/>
            <w:vAlign w:val="bottom"/>
          </w:tcPr>
          <w:p w14:paraId="2102D542" w14:textId="2668BA8E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</w:t>
            </w:r>
          </w:p>
        </w:tc>
        <w:tc>
          <w:tcPr>
            <w:tcW w:w="1457" w:type="dxa"/>
            <w:vAlign w:val="bottom"/>
          </w:tcPr>
          <w:p w14:paraId="04BC0379" w14:textId="1AC9AD5C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1.624,47 </w:t>
            </w:r>
          </w:p>
        </w:tc>
        <w:tc>
          <w:tcPr>
            <w:tcW w:w="1457" w:type="dxa"/>
            <w:vAlign w:val="bottom"/>
          </w:tcPr>
          <w:p w14:paraId="3BDDD8CD" w14:textId="460C58BF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2.436,70 </w:t>
            </w:r>
          </w:p>
        </w:tc>
        <w:tc>
          <w:tcPr>
            <w:tcW w:w="1457" w:type="dxa"/>
            <w:vAlign w:val="bottom"/>
          </w:tcPr>
          <w:p w14:paraId="48D311E1" w14:textId="62B5654F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2.761,59 </w:t>
            </w:r>
          </w:p>
        </w:tc>
        <w:tc>
          <w:tcPr>
            <w:tcW w:w="1457" w:type="dxa"/>
            <w:vAlign w:val="bottom"/>
          </w:tcPr>
          <w:p w14:paraId="6461C3AC" w14:textId="63FC844E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3.005,26 </w:t>
            </w:r>
          </w:p>
        </w:tc>
      </w:tr>
      <w:tr w:rsidR="0076440B" w:rsidRPr="0076440B" w14:paraId="2E7469A0" w14:textId="77777777" w:rsidTr="00FE3317">
        <w:tc>
          <w:tcPr>
            <w:tcW w:w="1631" w:type="dxa"/>
            <w:vAlign w:val="bottom"/>
          </w:tcPr>
          <w:p w14:paraId="2F6693A5" w14:textId="696C80CC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2</w:t>
            </w:r>
          </w:p>
        </w:tc>
        <w:tc>
          <w:tcPr>
            <w:tcW w:w="1489" w:type="dxa"/>
            <w:vAlign w:val="bottom"/>
          </w:tcPr>
          <w:p w14:paraId="0D3AE248" w14:textId="0295F17F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1,1</w:t>
            </w:r>
          </w:p>
        </w:tc>
        <w:tc>
          <w:tcPr>
            <w:tcW w:w="1457" w:type="dxa"/>
            <w:vAlign w:val="bottom"/>
          </w:tcPr>
          <w:p w14:paraId="2707A69F" w14:textId="4D5E5161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1.786,91 </w:t>
            </w:r>
          </w:p>
        </w:tc>
        <w:tc>
          <w:tcPr>
            <w:tcW w:w="1457" w:type="dxa"/>
            <w:vAlign w:val="bottom"/>
          </w:tcPr>
          <w:p w14:paraId="6B8FD9A8" w14:textId="3664D194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2.680,37 </w:t>
            </w:r>
          </w:p>
        </w:tc>
        <w:tc>
          <w:tcPr>
            <w:tcW w:w="1457" w:type="dxa"/>
            <w:vAlign w:val="bottom"/>
          </w:tcPr>
          <w:p w14:paraId="089DEF35" w14:textId="54C8F55A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3.037,75 </w:t>
            </w:r>
          </w:p>
        </w:tc>
        <w:tc>
          <w:tcPr>
            <w:tcW w:w="1457" w:type="dxa"/>
            <w:vAlign w:val="bottom"/>
          </w:tcPr>
          <w:p w14:paraId="2DEE6A65" w14:textId="3C796EB0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3.305,79 </w:t>
            </w:r>
          </w:p>
        </w:tc>
      </w:tr>
      <w:tr w:rsidR="0076440B" w:rsidRPr="0076440B" w14:paraId="5A751104" w14:textId="77777777" w:rsidTr="00FE3317">
        <w:tc>
          <w:tcPr>
            <w:tcW w:w="1631" w:type="dxa"/>
            <w:vAlign w:val="bottom"/>
          </w:tcPr>
          <w:p w14:paraId="4304FD29" w14:textId="19982C7B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3</w:t>
            </w:r>
          </w:p>
        </w:tc>
        <w:tc>
          <w:tcPr>
            <w:tcW w:w="1489" w:type="dxa"/>
            <w:vAlign w:val="bottom"/>
          </w:tcPr>
          <w:p w14:paraId="3170E629" w14:textId="7DEF3CA7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1,2</w:t>
            </w:r>
          </w:p>
        </w:tc>
        <w:tc>
          <w:tcPr>
            <w:tcW w:w="1457" w:type="dxa"/>
            <w:vAlign w:val="bottom"/>
          </w:tcPr>
          <w:p w14:paraId="533A8BAF" w14:textId="5DF6C7EE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1.949,36 </w:t>
            </w:r>
          </w:p>
        </w:tc>
        <w:tc>
          <w:tcPr>
            <w:tcW w:w="1457" w:type="dxa"/>
            <w:vAlign w:val="bottom"/>
          </w:tcPr>
          <w:p w14:paraId="080D9BC8" w14:textId="5F60D9A3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2.924,04 </w:t>
            </w:r>
          </w:p>
        </w:tc>
        <w:tc>
          <w:tcPr>
            <w:tcW w:w="1457" w:type="dxa"/>
            <w:vAlign w:val="bottom"/>
          </w:tcPr>
          <w:p w14:paraId="0D1E0E04" w14:textId="218A3CCD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3.313,91 </w:t>
            </w:r>
          </w:p>
        </w:tc>
        <w:tc>
          <w:tcPr>
            <w:tcW w:w="1457" w:type="dxa"/>
            <w:vAlign w:val="bottom"/>
          </w:tcPr>
          <w:p w14:paraId="550C786F" w14:textId="4F4B3E3E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3.606,32 </w:t>
            </w:r>
          </w:p>
        </w:tc>
      </w:tr>
      <w:tr w:rsidR="0076440B" w:rsidRPr="0076440B" w14:paraId="65316C14" w14:textId="77777777" w:rsidTr="00FE3317">
        <w:tc>
          <w:tcPr>
            <w:tcW w:w="1631" w:type="dxa"/>
            <w:vAlign w:val="bottom"/>
          </w:tcPr>
          <w:p w14:paraId="581AA65C" w14:textId="149FAC17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4</w:t>
            </w:r>
          </w:p>
        </w:tc>
        <w:tc>
          <w:tcPr>
            <w:tcW w:w="1489" w:type="dxa"/>
            <w:vAlign w:val="bottom"/>
          </w:tcPr>
          <w:p w14:paraId="116D0472" w14:textId="4C99A07B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1,3</w:t>
            </w:r>
          </w:p>
        </w:tc>
        <w:tc>
          <w:tcPr>
            <w:tcW w:w="1457" w:type="dxa"/>
            <w:vAlign w:val="bottom"/>
          </w:tcPr>
          <w:p w14:paraId="1E5047E8" w14:textId="3CAE7C61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2.111,81 </w:t>
            </w:r>
          </w:p>
        </w:tc>
        <w:tc>
          <w:tcPr>
            <w:tcW w:w="1457" w:type="dxa"/>
            <w:vAlign w:val="bottom"/>
          </w:tcPr>
          <w:p w14:paraId="08E3557E" w14:textId="0CE66C15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3.167,71 </w:t>
            </w:r>
          </w:p>
        </w:tc>
        <w:tc>
          <w:tcPr>
            <w:tcW w:w="1457" w:type="dxa"/>
            <w:vAlign w:val="bottom"/>
          </w:tcPr>
          <w:p w14:paraId="14537DD2" w14:textId="7ECD291B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3.590,07 </w:t>
            </w:r>
          </w:p>
        </w:tc>
        <w:tc>
          <w:tcPr>
            <w:tcW w:w="1457" w:type="dxa"/>
            <w:vAlign w:val="bottom"/>
          </w:tcPr>
          <w:p w14:paraId="620E99DC" w14:textId="1FAEFBF4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3.906,84 </w:t>
            </w:r>
          </w:p>
        </w:tc>
      </w:tr>
      <w:tr w:rsidR="0076440B" w:rsidRPr="0076440B" w14:paraId="538F9DD0" w14:textId="77777777" w:rsidTr="00FE3317">
        <w:tc>
          <w:tcPr>
            <w:tcW w:w="1631" w:type="dxa"/>
            <w:vAlign w:val="bottom"/>
          </w:tcPr>
          <w:p w14:paraId="340C2F55" w14:textId="17047EF5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5</w:t>
            </w:r>
          </w:p>
        </w:tc>
        <w:tc>
          <w:tcPr>
            <w:tcW w:w="1489" w:type="dxa"/>
            <w:vAlign w:val="bottom"/>
          </w:tcPr>
          <w:p w14:paraId="52809137" w14:textId="22874324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1,4</w:t>
            </w:r>
          </w:p>
        </w:tc>
        <w:tc>
          <w:tcPr>
            <w:tcW w:w="1457" w:type="dxa"/>
            <w:vAlign w:val="bottom"/>
          </w:tcPr>
          <w:p w14:paraId="294FD3CF" w14:textId="3A277027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2.274,25 </w:t>
            </w:r>
          </w:p>
        </w:tc>
        <w:tc>
          <w:tcPr>
            <w:tcW w:w="1457" w:type="dxa"/>
            <w:vAlign w:val="bottom"/>
          </w:tcPr>
          <w:p w14:paraId="767D6418" w14:textId="16066B3A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3.411,38 </w:t>
            </w:r>
          </w:p>
        </w:tc>
        <w:tc>
          <w:tcPr>
            <w:tcW w:w="1457" w:type="dxa"/>
            <w:vAlign w:val="bottom"/>
          </w:tcPr>
          <w:p w14:paraId="4375D9E4" w14:textId="0F4C487F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3.866,23 </w:t>
            </w:r>
          </w:p>
        </w:tc>
        <w:tc>
          <w:tcPr>
            <w:tcW w:w="1457" w:type="dxa"/>
            <w:vAlign w:val="bottom"/>
          </w:tcPr>
          <w:p w14:paraId="1B34CC55" w14:textId="7C85DAFE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4.207,37 </w:t>
            </w:r>
          </w:p>
        </w:tc>
      </w:tr>
      <w:tr w:rsidR="0076440B" w:rsidRPr="0076440B" w14:paraId="12CB28F5" w14:textId="77777777" w:rsidTr="00FE3317">
        <w:tc>
          <w:tcPr>
            <w:tcW w:w="1631" w:type="dxa"/>
            <w:vAlign w:val="bottom"/>
          </w:tcPr>
          <w:p w14:paraId="47A61299" w14:textId="362F3E95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6</w:t>
            </w:r>
          </w:p>
        </w:tc>
        <w:tc>
          <w:tcPr>
            <w:tcW w:w="1489" w:type="dxa"/>
            <w:vAlign w:val="bottom"/>
          </w:tcPr>
          <w:p w14:paraId="49244FD9" w14:textId="4D809ACB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1,5</w:t>
            </w:r>
          </w:p>
        </w:tc>
        <w:tc>
          <w:tcPr>
            <w:tcW w:w="1457" w:type="dxa"/>
            <w:vAlign w:val="bottom"/>
          </w:tcPr>
          <w:p w14:paraId="111810A0" w14:textId="59BF2E38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2.436,70 </w:t>
            </w:r>
          </w:p>
        </w:tc>
        <w:tc>
          <w:tcPr>
            <w:tcW w:w="1457" w:type="dxa"/>
            <w:vAlign w:val="bottom"/>
          </w:tcPr>
          <w:p w14:paraId="634286F7" w14:textId="165CF755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3.655,05 </w:t>
            </w:r>
          </w:p>
        </w:tc>
        <w:tc>
          <w:tcPr>
            <w:tcW w:w="1457" w:type="dxa"/>
            <w:vAlign w:val="bottom"/>
          </w:tcPr>
          <w:p w14:paraId="0A409E74" w14:textId="07893B51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4.142,39 </w:t>
            </w:r>
          </w:p>
        </w:tc>
        <w:tc>
          <w:tcPr>
            <w:tcW w:w="1457" w:type="dxa"/>
            <w:vAlign w:val="bottom"/>
          </w:tcPr>
          <w:p w14:paraId="6C0B911E" w14:textId="36B5582F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4.507,90 </w:t>
            </w:r>
          </w:p>
        </w:tc>
      </w:tr>
      <w:tr w:rsidR="0076440B" w:rsidRPr="0076440B" w14:paraId="78B932EB" w14:textId="77777777" w:rsidTr="00FE3317">
        <w:tc>
          <w:tcPr>
            <w:tcW w:w="1631" w:type="dxa"/>
            <w:vAlign w:val="bottom"/>
          </w:tcPr>
          <w:p w14:paraId="16EEF8A0" w14:textId="6604E108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7</w:t>
            </w:r>
          </w:p>
        </w:tc>
        <w:tc>
          <w:tcPr>
            <w:tcW w:w="1489" w:type="dxa"/>
            <w:vAlign w:val="bottom"/>
          </w:tcPr>
          <w:p w14:paraId="68C4DFC0" w14:textId="6439E791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1,6</w:t>
            </w:r>
          </w:p>
        </w:tc>
        <w:tc>
          <w:tcPr>
            <w:tcW w:w="1457" w:type="dxa"/>
            <w:vAlign w:val="bottom"/>
          </w:tcPr>
          <w:p w14:paraId="63C8A97B" w14:textId="1C758297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2.599,15 </w:t>
            </w:r>
          </w:p>
        </w:tc>
        <w:tc>
          <w:tcPr>
            <w:tcW w:w="1457" w:type="dxa"/>
            <w:vAlign w:val="bottom"/>
          </w:tcPr>
          <w:p w14:paraId="241AC0A2" w14:textId="631F9752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3.898,72 </w:t>
            </w:r>
          </w:p>
        </w:tc>
        <w:tc>
          <w:tcPr>
            <w:tcW w:w="1457" w:type="dxa"/>
            <w:vAlign w:val="bottom"/>
          </w:tcPr>
          <w:p w14:paraId="315CBE60" w14:textId="4DFD1508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4.418,55 </w:t>
            </w:r>
          </w:p>
        </w:tc>
        <w:tc>
          <w:tcPr>
            <w:tcW w:w="1457" w:type="dxa"/>
            <w:vAlign w:val="bottom"/>
          </w:tcPr>
          <w:p w14:paraId="4E003334" w14:textId="011CB17F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4.808,42 </w:t>
            </w:r>
          </w:p>
        </w:tc>
      </w:tr>
      <w:tr w:rsidR="0076440B" w:rsidRPr="0076440B" w14:paraId="76B9FED2" w14:textId="77777777" w:rsidTr="00FE3317">
        <w:tc>
          <w:tcPr>
            <w:tcW w:w="1631" w:type="dxa"/>
            <w:vAlign w:val="bottom"/>
          </w:tcPr>
          <w:p w14:paraId="73E36A30" w14:textId="44D20398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8</w:t>
            </w:r>
          </w:p>
        </w:tc>
        <w:tc>
          <w:tcPr>
            <w:tcW w:w="1489" w:type="dxa"/>
            <w:vAlign w:val="bottom"/>
          </w:tcPr>
          <w:p w14:paraId="766DA759" w14:textId="47E0A95F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1,7</w:t>
            </w:r>
          </w:p>
        </w:tc>
        <w:tc>
          <w:tcPr>
            <w:tcW w:w="1457" w:type="dxa"/>
            <w:vAlign w:val="bottom"/>
          </w:tcPr>
          <w:p w14:paraId="67BA0188" w14:textId="10CE8DF0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2.761,59 </w:t>
            </w:r>
          </w:p>
        </w:tc>
        <w:tc>
          <w:tcPr>
            <w:tcW w:w="1457" w:type="dxa"/>
            <w:vAlign w:val="bottom"/>
          </w:tcPr>
          <w:p w14:paraId="65D9B684" w14:textId="5F27DD4B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4.142,39 </w:t>
            </w:r>
          </w:p>
        </w:tc>
        <w:tc>
          <w:tcPr>
            <w:tcW w:w="1457" w:type="dxa"/>
            <w:vAlign w:val="bottom"/>
          </w:tcPr>
          <w:p w14:paraId="6C3BC64F" w14:textId="17616D6D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4.694,71 </w:t>
            </w:r>
          </w:p>
        </w:tc>
        <w:tc>
          <w:tcPr>
            <w:tcW w:w="1457" w:type="dxa"/>
            <w:vAlign w:val="bottom"/>
          </w:tcPr>
          <w:p w14:paraId="4C33B52B" w14:textId="0FAFA6A6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5.108,95 </w:t>
            </w:r>
          </w:p>
        </w:tc>
      </w:tr>
      <w:tr w:rsidR="0076440B" w:rsidRPr="0076440B" w14:paraId="332D16F9" w14:textId="77777777" w:rsidTr="00FE3317">
        <w:tc>
          <w:tcPr>
            <w:tcW w:w="1631" w:type="dxa"/>
            <w:vAlign w:val="bottom"/>
          </w:tcPr>
          <w:p w14:paraId="5871B413" w14:textId="6098DCAF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9</w:t>
            </w:r>
          </w:p>
        </w:tc>
        <w:tc>
          <w:tcPr>
            <w:tcW w:w="1489" w:type="dxa"/>
            <w:vAlign w:val="bottom"/>
          </w:tcPr>
          <w:p w14:paraId="1D162B6D" w14:textId="6357101F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1,8</w:t>
            </w:r>
          </w:p>
        </w:tc>
        <w:tc>
          <w:tcPr>
            <w:tcW w:w="1457" w:type="dxa"/>
            <w:vAlign w:val="bottom"/>
          </w:tcPr>
          <w:p w14:paraId="768CA500" w14:textId="1E125A58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2.924,04 </w:t>
            </w:r>
          </w:p>
        </w:tc>
        <w:tc>
          <w:tcPr>
            <w:tcW w:w="1457" w:type="dxa"/>
            <w:vAlign w:val="bottom"/>
          </w:tcPr>
          <w:p w14:paraId="0CA2D7E1" w14:textId="412096B8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4.386,06 </w:t>
            </w:r>
          </w:p>
        </w:tc>
        <w:tc>
          <w:tcPr>
            <w:tcW w:w="1457" w:type="dxa"/>
            <w:vAlign w:val="bottom"/>
          </w:tcPr>
          <w:p w14:paraId="5E409559" w14:textId="1A42E5E4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4.970,87 </w:t>
            </w:r>
          </w:p>
        </w:tc>
        <w:tc>
          <w:tcPr>
            <w:tcW w:w="1457" w:type="dxa"/>
            <w:vAlign w:val="bottom"/>
          </w:tcPr>
          <w:p w14:paraId="6EAE6387" w14:textId="137A1587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5.409,48 </w:t>
            </w:r>
          </w:p>
        </w:tc>
      </w:tr>
    </w:tbl>
    <w:p w14:paraId="21B3AB2F" w14:textId="17AD1FF8" w:rsidR="00E8502F" w:rsidRDefault="00E8502F" w:rsidP="00E8502F">
      <w:pPr>
        <w:rPr>
          <w:rFonts w:ascii="Cambria" w:hAnsi="Cambria" w:cs="Arial"/>
          <w:b/>
          <w:bCs/>
        </w:rPr>
      </w:pPr>
    </w:p>
    <w:p w14:paraId="67B022BE" w14:textId="2733BF04" w:rsidR="008E62C3" w:rsidRDefault="008E62C3" w:rsidP="00E8502F">
      <w:pPr>
        <w:rPr>
          <w:rFonts w:ascii="Cambria" w:hAnsi="Cambria" w:cs="Arial"/>
          <w:b/>
          <w:bCs/>
        </w:rPr>
      </w:pPr>
    </w:p>
    <w:p w14:paraId="0733BE52" w14:textId="15DF0EB1" w:rsidR="008E62C3" w:rsidRDefault="008E62C3" w:rsidP="00E8502F">
      <w:pPr>
        <w:rPr>
          <w:rFonts w:ascii="Cambria" w:hAnsi="Cambria" w:cs="Arial"/>
          <w:b/>
          <w:bCs/>
        </w:rPr>
      </w:pPr>
    </w:p>
    <w:p w14:paraId="294362E3" w14:textId="16777C51" w:rsidR="008E62C3" w:rsidRDefault="008E62C3" w:rsidP="00E8502F">
      <w:pPr>
        <w:rPr>
          <w:rFonts w:ascii="Cambria" w:hAnsi="Cambria" w:cs="Arial"/>
          <w:b/>
          <w:bCs/>
        </w:rPr>
      </w:pPr>
    </w:p>
    <w:p w14:paraId="00E8E335" w14:textId="77777777" w:rsidR="008E62C3" w:rsidRPr="0076440B" w:rsidRDefault="008E62C3" w:rsidP="00E8502F">
      <w:pPr>
        <w:rPr>
          <w:rFonts w:ascii="Cambria" w:hAnsi="Cambria" w:cs="Arial"/>
          <w:b/>
          <w:bCs/>
        </w:rPr>
      </w:pPr>
    </w:p>
    <w:p w14:paraId="7B6142D7" w14:textId="371EEDF3" w:rsidR="00E8502F" w:rsidRPr="0076440B" w:rsidRDefault="00E8502F" w:rsidP="00E8502F">
      <w:pPr>
        <w:rPr>
          <w:rFonts w:ascii="Cambria" w:hAnsi="Cambria" w:cs="Arial"/>
          <w:b/>
          <w:bCs/>
          <w:color w:val="000000"/>
        </w:rPr>
      </w:pPr>
      <w:r w:rsidRPr="0076440B">
        <w:rPr>
          <w:rFonts w:ascii="Cambria" w:hAnsi="Cambria" w:cs="Arial"/>
          <w:b/>
          <w:bCs/>
          <w:color w:val="000000"/>
        </w:rPr>
        <w:lastRenderedPageBreak/>
        <w:t>Tabela Salarial Apoio Administrativo Profissionalizado 30 h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37"/>
        <w:gridCol w:w="2237"/>
        <w:gridCol w:w="2237"/>
        <w:gridCol w:w="2237"/>
      </w:tblGrid>
      <w:tr w:rsidR="0076440B" w:rsidRPr="0076440B" w14:paraId="56D5CB23" w14:textId="77777777" w:rsidTr="00950961">
        <w:tc>
          <w:tcPr>
            <w:tcW w:w="2237" w:type="dxa"/>
            <w:vAlign w:val="bottom"/>
          </w:tcPr>
          <w:p w14:paraId="12FD179B" w14:textId="7F1986B7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Nível/Classe</w:t>
            </w:r>
          </w:p>
        </w:tc>
        <w:tc>
          <w:tcPr>
            <w:tcW w:w="2237" w:type="dxa"/>
            <w:vAlign w:val="bottom"/>
          </w:tcPr>
          <w:p w14:paraId="127F5ED1" w14:textId="1152190A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Percentual</w:t>
            </w:r>
          </w:p>
        </w:tc>
        <w:tc>
          <w:tcPr>
            <w:tcW w:w="2237" w:type="dxa"/>
            <w:vAlign w:val="bottom"/>
          </w:tcPr>
          <w:p w14:paraId="3B6532AC" w14:textId="1597402B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A - 1,00</w:t>
            </w:r>
          </w:p>
        </w:tc>
        <w:tc>
          <w:tcPr>
            <w:tcW w:w="2237" w:type="dxa"/>
            <w:vAlign w:val="bottom"/>
          </w:tcPr>
          <w:p w14:paraId="3455B38C" w14:textId="6685798D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B - 1,50</w:t>
            </w:r>
          </w:p>
        </w:tc>
      </w:tr>
      <w:tr w:rsidR="0076440B" w:rsidRPr="0076440B" w14:paraId="226DE7B9" w14:textId="77777777" w:rsidTr="00950961">
        <w:tc>
          <w:tcPr>
            <w:tcW w:w="2237" w:type="dxa"/>
            <w:vAlign w:val="bottom"/>
          </w:tcPr>
          <w:p w14:paraId="79E36F62" w14:textId="36B2E26A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1</w:t>
            </w:r>
          </w:p>
        </w:tc>
        <w:tc>
          <w:tcPr>
            <w:tcW w:w="2237" w:type="dxa"/>
            <w:vAlign w:val="bottom"/>
          </w:tcPr>
          <w:p w14:paraId="2535044E" w14:textId="07A4DF31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</w:t>
            </w:r>
          </w:p>
        </w:tc>
        <w:tc>
          <w:tcPr>
            <w:tcW w:w="2237" w:type="dxa"/>
            <w:vAlign w:val="bottom"/>
          </w:tcPr>
          <w:p w14:paraId="7DF2E7FE" w14:textId="5B1316BE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1.542,95 </w:t>
            </w:r>
          </w:p>
        </w:tc>
        <w:tc>
          <w:tcPr>
            <w:tcW w:w="2237" w:type="dxa"/>
            <w:vAlign w:val="bottom"/>
          </w:tcPr>
          <w:p w14:paraId="6ABAFC4C" w14:textId="065C5CDB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2.314,42 </w:t>
            </w:r>
          </w:p>
        </w:tc>
      </w:tr>
      <w:tr w:rsidR="0076440B" w:rsidRPr="0076440B" w14:paraId="1D31B22C" w14:textId="77777777" w:rsidTr="00950961">
        <w:tc>
          <w:tcPr>
            <w:tcW w:w="2237" w:type="dxa"/>
            <w:vAlign w:val="bottom"/>
          </w:tcPr>
          <w:p w14:paraId="795FACB8" w14:textId="2062EB44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2</w:t>
            </w:r>
          </w:p>
        </w:tc>
        <w:tc>
          <w:tcPr>
            <w:tcW w:w="2237" w:type="dxa"/>
            <w:vAlign w:val="bottom"/>
          </w:tcPr>
          <w:p w14:paraId="66720D52" w14:textId="0DE861E7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1,1</w:t>
            </w:r>
          </w:p>
        </w:tc>
        <w:tc>
          <w:tcPr>
            <w:tcW w:w="2237" w:type="dxa"/>
            <w:vAlign w:val="bottom"/>
          </w:tcPr>
          <w:p w14:paraId="4075F402" w14:textId="2700985C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1.697,24 </w:t>
            </w:r>
          </w:p>
        </w:tc>
        <w:tc>
          <w:tcPr>
            <w:tcW w:w="2237" w:type="dxa"/>
            <w:vAlign w:val="bottom"/>
          </w:tcPr>
          <w:p w14:paraId="081EB5D0" w14:textId="5CE1D929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2.545,86 </w:t>
            </w:r>
          </w:p>
        </w:tc>
      </w:tr>
      <w:tr w:rsidR="0076440B" w:rsidRPr="0076440B" w14:paraId="3A58FB7F" w14:textId="77777777" w:rsidTr="00950961">
        <w:tc>
          <w:tcPr>
            <w:tcW w:w="2237" w:type="dxa"/>
            <w:vAlign w:val="bottom"/>
          </w:tcPr>
          <w:p w14:paraId="4171EB4F" w14:textId="5F54EEA2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3</w:t>
            </w:r>
          </w:p>
        </w:tc>
        <w:tc>
          <w:tcPr>
            <w:tcW w:w="2237" w:type="dxa"/>
            <w:vAlign w:val="bottom"/>
          </w:tcPr>
          <w:p w14:paraId="4A5D0948" w14:textId="5853968A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1,2</w:t>
            </w:r>
          </w:p>
        </w:tc>
        <w:tc>
          <w:tcPr>
            <w:tcW w:w="2237" w:type="dxa"/>
            <w:vAlign w:val="bottom"/>
          </w:tcPr>
          <w:p w14:paraId="6E39ED90" w14:textId="19C3163C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1.851,54 </w:t>
            </w:r>
          </w:p>
        </w:tc>
        <w:tc>
          <w:tcPr>
            <w:tcW w:w="2237" w:type="dxa"/>
            <w:vAlign w:val="bottom"/>
          </w:tcPr>
          <w:p w14:paraId="3F5BA86C" w14:textId="6C38B710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2.777,31 </w:t>
            </w:r>
          </w:p>
        </w:tc>
      </w:tr>
      <w:tr w:rsidR="0076440B" w:rsidRPr="0076440B" w14:paraId="608A81F1" w14:textId="77777777" w:rsidTr="00950961">
        <w:tc>
          <w:tcPr>
            <w:tcW w:w="2237" w:type="dxa"/>
            <w:vAlign w:val="bottom"/>
          </w:tcPr>
          <w:p w14:paraId="76489991" w14:textId="56D3D4A7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4</w:t>
            </w:r>
          </w:p>
        </w:tc>
        <w:tc>
          <w:tcPr>
            <w:tcW w:w="2237" w:type="dxa"/>
            <w:vAlign w:val="bottom"/>
          </w:tcPr>
          <w:p w14:paraId="5A3843AA" w14:textId="1791DD9E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1,3</w:t>
            </w:r>
          </w:p>
        </w:tc>
        <w:tc>
          <w:tcPr>
            <w:tcW w:w="2237" w:type="dxa"/>
            <w:vAlign w:val="bottom"/>
          </w:tcPr>
          <w:p w14:paraId="3B88B17E" w14:textId="51EFACCC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2.005,83 </w:t>
            </w:r>
          </w:p>
        </w:tc>
        <w:tc>
          <w:tcPr>
            <w:tcW w:w="2237" w:type="dxa"/>
            <w:vAlign w:val="bottom"/>
          </w:tcPr>
          <w:p w14:paraId="060DF55C" w14:textId="72C4E300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3.008,75 </w:t>
            </w:r>
          </w:p>
        </w:tc>
      </w:tr>
      <w:tr w:rsidR="0076440B" w:rsidRPr="0076440B" w14:paraId="41F429A4" w14:textId="77777777" w:rsidTr="00950961">
        <w:tc>
          <w:tcPr>
            <w:tcW w:w="2237" w:type="dxa"/>
            <w:vAlign w:val="bottom"/>
          </w:tcPr>
          <w:p w14:paraId="79F8A865" w14:textId="06456F7D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5</w:t>
            </w:r>
          </w:p>
        </w:tc>
        <w:tc>
          <w:tcPr>
            <w:tcW w:w="2237" w:type="dxa"/>
            <w:vAlign w:val="bottom"/>
          </w:tcPr>
          <w:p w14:paraId="53612CFE" w14:textId="30D2C4E2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1,4</w:t>
            </w:r>
          </w:p>
        </w:tc>
        <w:tc>
          <w:tcPr>
            <w:tcW w:w="2237" w:type="dxa"/>
            <w:vAlign w:val="bottom"/>
          </w:tcPr>
          <w:p w14:paraId="5207E151" w14:textId="20D7EDF7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2.160,13 </w:t>
            </w:r>
          </w:p>
        </w:tc>
        <w:tc>
          <w:tcPr>
            <w:tcW w:w="2237" w:type="dxa"/>
            <w:vAlign w:val="bottom"/>
          </w:tcPr>
          <w:p w14:paraId="135BC07D" w14:textId="16D0EABC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3.240,19 </w:t>
            </w:r>
          </w:p>
        </w:tc>
      </w:tr>
      <w:tr w:rsidR="0076440B" w:rsidRPr="0076440B" w14:paraId="01E0CB47" w14:textId="77777777" w:rsidTr="00950961">
        <w:tc>
          <w:tcPr>
            <w:tcW w:w="2237" w:type="dxa"/>
            <w:vAlign w:val="bottom"/>
          </w:tcPr>
          <w:p w14:paraId="1A7DBBA0" w14:textId="67C9E524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6</w:t>
            </w:r>
          </w:p>
        </w:tc>
        <w:tc>
          <w:tcPr>
            <w:tcW w:w="2237" w:type="dxa"/>
            <w:vAlign w:val="bottom"/>
          </w:tcPr>
          <w:p w14:paraId="6493AE95" w14:textId="476894C8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1,5</w:t>
            </w:r>
          </w:p>
        </w:tc>
        <w:tc>
          <w:tcPr>
            <w:tcW w:w="2237" w:type="dxa"/>
            <w:vAlign w:val="bottom"/>
          </w:tcPr>
          <w:p w14:paraId="109D7295" w14:textId="12209C6B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2.314,42 </w:t>
            </w:r>
          </w:p>
        </w:tc>
        <w:tc>
          <w:tcPr>
            <w:tcW w:w="2237" w:type="dxa"/>
            <w:vAlign w:val="bottom"/>
          </w:tcPr>
          <w:p w14:paraId="0341798D" w14:textId="081D6D98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3.471,63 </w:t>
            </w:r>
          </w:p>
        </w:tc>
      </w:tr>
      <w:tr w:rsidR="0076440B" w:rsidRPr="0076440B" w14:paraId="1F009265" w14:textId="77777777" w:rsidTr="00950961">
        <w:tc>
          <w:tcPr>
            <w:tcW w:w="2237" w:type="dxa"/>
            <w:vAlign w:val="bottom"/>
          </w:tcPr>
          <w:p w14:paraId="0F1B0F43" w14:textId="6C0226F3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7</w:t>
            </w:r>
          </w:p>
        </w:tc>
        <w:tc>
          <w:tcPr>
            <w:tcW w:w="2237" w:type="dxa"/>
            <w:vAlign w:val="bottom"/>
          </w:tcPr>
          <w:p w14:paraId="1C2528F3" w14:textId="299D241A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1,6</w:t>
            </w:r>
          </w:p>
        </w:tc>
        <w:tc>
          <w:tcPr>
            <w:tcW w:w="2237" w:type="dxa"/>
            <w:vAlign w:val="bottom"/>
          </w:tcPr>
          <w:p w14:paraId="58A0C12D" w14:textId="0C7EBB9C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2.468,72 </w:t>
            </w:r>
          </w:p>
        </w:tc>
        <w:tc>
          <w:tcPr>
            <w:tcW w:w="2237" w:type="dxa"/>
            <w:vAlign w:val="bottom"/>
          </w:tcPr>
          <w:p w14:paraId="2A1FBF74" w14:textId="74F0120E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3.703,07 </w:t>
            </w:r>
          </w:p>
        </w:tc>
      </w:tr>
      <w:tr w:rsidR="0076440B" w:rsidRPr="0076440B" w14:paraId="7BCA3AC5" w14:textId="77777777" w:rsidTr="00950961">
        <w:tc>
          <w:tcPr>
            <w:tcW w:w="2237" w:type="dxa"/>
            <w:vAlign w:val="bottom"/>
          </w:tcPr>
          <w:p w14:paraId="45808B86" w14:textId="38F1A0BE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8</w:t>
            </w:r>
          </w:p>
        </w:tc>
        <w:tc>
          <w:tcPr>
            <w:tcW w:w="2237" w:type="dxa"/>
            <w:vAlign w:val="bottom"/>
          </w:tcPr>
          <w:p w14:paraId="6F756905" w14:textId="28B06407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1,7</w:t>
            </w:r>
          </w:p>
        </w:tc>
        <w:tc>
          <w:tcPr>
            <w:tcW w:w="2237" w:type="dxa"/>
            <w:vAlign w:val="bottom"/>
          </w:tcPr>
          <w:p w14:paraId="064AE0C0" w14:textId="11FA3391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2.623,01 </w:t>
            </w:r>
          </w:p>
        </w:tc>
        <w:tc>
          <w:tcPr>
            <w:tcW w:w="2237" w:type="dxa"/>
            <w:vAlign w:val="bottom"/>
          </w:tcPr>
          <w:p w14:paraId="019CEA04" w14:textId="4698FF0B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3.934,52 </w:t>
            </w:r>
          </w:p>
        </w:tc>
      </w:tr>
      <w:tr w:rsidR="0076440B" w:rsidRPr="0076440B" w14:paraId="71665690" w14:textId="77777777" w:rsidTr="00950961">
        <w:tc>
          <w:tcPr>
            <w:tcW w:w="2237" w:type="dxa"/>
            <w:vAlign w:val="bottom"/>
          </w:tcPr>
          <w:p w14:paraId="6BC20D01" w14:textId="767D19C4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9</w:t>
            </w:r>
          </w:p>
        </w:tc>
        <w:tc>
          <w:tcPr>
            <w:tcW w:w="2237" w:type="dxa"/>
            <w:vAlign w:val="bottom"/>
          </w:tcPr>
          <w:p w14:paraId="0E79C040" w14:textId="38526D10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1,8</w:t>
            </w:r>
          </w:p>
        </w:tc>
        <w:tc>
          <w:tcPr>
            <w:tcW w:w="2237" w:type="dxa"/>
            <w:vAlign w:val="bottom"/>
          </w:tcPr>
          <w:p w14:paraId="6FD1057A" w14:textId="4D2ED834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2.777,31 </w:t>
            </w:r>
          </w:p>
        </w:tc>
        <w:tc>
          <w:tcPr>
            <w:tcW w:w="2237" w:type="dxa"/>
            <w:vAlign w:val="bottom"/>
          </w:tcPr>
          <w:p w14:paraId="40CC1C4C" w14:textId="1929111E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4.165,96 </w:t>
            </w:r>
          </w:p>
        </w:tc>
      </w:tr>
    </w:tbl>
    <w:p w14:paraId="389B625D" w14:textId="52B1B644" w:rsidR="0076440B" w:rsidRDefault="0076440B" w:rsidP="00E8502F">
      <w:pPr>
        <w:rPr>
          <w:rFonts w:ascii="Cambria" w:hAnsi="Cambria" w:cs="Arial"/>
          <w:bCs/>
          <w:color w:val="000000"/>
        </w:rPr>
      </w:pPr>
    </w:p>
    <w:p w14:paraId="06AA40AC" w14:textId="77777777" w:rsidR="008E62C3" w:rsidRPr="0076440B" w:rsidRDefault="008E62C3" w:rsidP="00E8502F">
      <w:pPr>
        <w:rPr>
          <w:rFonts w:ascii="Cambria" w:hAnsi="Cambria" w:cs="Arial"/>
          <w:bCs/>
          <w:color w:val="000000"/>
        </w:rPr>
      </w:pPr>
    </w:p>
    <w:p w14:paraId="235C192E" w14:textId="716EC20E" w:rsidR="00E8502F" w:rsidRPr="0076440B" w:rsidRDefault="00E8502F" w:rsidP="00E8502F">
      <w:pPr>
        <w:rPr>
          <w:rFonts w:ascii="Cambria" w:hAnsi="Cambria" w:cs="Arial"/>
          <w:b/>
          <w:bCs/>
          <w:color w:val="000000"/>
        </w:rPr>
      </w:pPr>
      <w:r w:rsidRPr="0076440B">
        <w:rPr>
          <w:rFonts w:ascii="Cambria" w:hAnsi="Cambria" w:cs="Arial"/>
          <w:b/>
          <w:bCs/>
          <w:color w:val="000000"/>
        </w:rPr>
        <w:t xml:space="preserve">Tabela Salarial Apoio Administrativo Não Profissionalizado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37"/>
        <w:gridCol w:w="2237"/>
        <w:gridCol w:w="2237"/>
        <w:gridCol w:w="2237"/>
      </w:tblGrid>
      <w:tr w:rsidR="0076440B" w:rsidRPr="0076440B" w14:paraId="0BF9E8C7" w14:textId="77777777" w:rsidTr="00FE3317">
        <w:tc>
          <w:tcPr>
            <w:tcW w:w="2237" w:type="dxa"/>
            <w:vAlign w:val="bottom"/>
          </w:tcPr>
          <w:p w14:paraId="6A27F506" w14:textId="1D920E5E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Nível/Classe</w:t>
            </w:r>
          </w:p>
        </w:tc>
        <w:tc>
          <w:tcPr>
            <w:tcW w:w="2237" w:type="dxa"/>
            <w:vAlign w:val="bottom"/>
          </w:tcPr>
          <w:p w14:paraId="19EFD8B3" w14:textId="073DDFDA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Percentual</w:t>
            </w:r>
          </w:p>
        </w:tc>
        <w:tc>
          <w:tcPr>
            <w:tcW w:w="2237" w:type="dxa"/>
            <w:vAlign w:val="bottom"/>
          </w:tcPr>
          <w:p w14:paraId="215905A0" w14:textId="6BC16E68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A - 1,00</w:t>
            </w:r>
          </w:p>
        </w:tc>
        <w:tc>
          <w:tcPr>
            <w:tcW w:w="2237" w:type="dxa"/>
            <w:vAlign w:val="bottom"/>
          </w:tcPr>
          <w:p w14:paraId="6F39803F" w14:textId="76B57F2B" w:rsidR="0076440B" w:rsidRPr="0076440B" w:rsidRDefault="0076440B" w:rsidP="0076440B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 w:rsidRPr="0076440B">
              <w:rPr>
                <w:rFonts w:ascii="Cambria" w:hAnsi="Cambria" w:cs="Arial"/>
                <w:b/>
                <w:bCs/>
                <w:color w:val="000000"/>
              </w:rPr>
              <w:t>B - 1,50</w:t>
            </w:r>
          </w:p>
        </w:tc>
      </w:tr>
      <w:tr w:rsidR="0076440B" w:rsidRPr="0076440B" w14:paraId="511808AF" w14:textId="77777777" w:rsidTr="00FE3317">
        <w:tc>
          <w:tcPr>
            <w:tcW w:w="2237" w:type="dxa"/>
            <w:vAlign w:val="bottom"/>
          </w:tcPr>
          <w:p w14:paraId="0D63BF63" w14:textId="2BDC8A56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1</w:t>
            </w:r>
          </w:p>
        </w:tc>
        <w:tc>
          <w:tcPr>
            <w:tcW w:w="2237" w:type="dxa"/>
            <w:vAlign w:val="bottom"/>
          </w:tcPr>
          <w:p w14:paraId="46B1E912" w14:textId="46B3C681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</w:t>
            </w:r>
          </w:p>
        </w:tc>
        <w:tc>
          <w:tcPr>
            <w:tcW w:w="2237" w:type="dxa"/>
            <w:vAlign w:val="bottom"/>
          </w:tcPr>
          <w:p w14:paraId="3247228B" w14:textId="79D324B7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1.179,06 </w:t>
            </w:r>
          </w:p>
        </w:tc>
        <w:tc>
          <w:tcPr>
            <w:tcW w:w="2237" w:type="dxa"/>
            <w:vAlign w:val="bottom"/>
          </w:tcPr>
          <w:p w14:paraId="6E050184" w14:textId="3434893A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1.768,59 </w:t>
            </w:r>
          </w:p>
        </w:tc>
      </w:tr>
      <w:tr w:rsidR="0076440B" w:rsidRPr="0076440B" w14:paraId="240541F6" w14:textId="77777777" w:rsidTr="00FE3317">
        <w:tc>
          <w:tcPr>
            <w:tcW w:w="2237" w:type="dxa"/>
            <w:vAlign w:val="bottom"/>
          </w:tcPr>
          <w:p w14:paraId="2211F26D" w14:textId="5E813C94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2</w:t>
            </w:r>
          </w:p>
        </w:tc>
        <w:tc>
          <w:tcPr>
            <w:tcW w:w="2237" w:type="dxa"/>
            <w:vAlign w:val="bottom"/>
          </w:tcPr>
          <w:p w14:paraId="258DF2B3" w14:textId="1EFDD0AF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1,1</w:t>
            </w:r>
          </w:p>
        </w:tc>
        <w:tc>
          <w:tcPr>
            <w:tcW w:w="2237" w:type="dxa"/>
            <w:vAlign w:val="bottom"/>
          </w:tcPr>
          <w:p w14:paraId="51A49238" w14:textId="0A3B9807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1.296,97 </w:t>
            </w:r>
          </w:p>
        </w:tc>
        <w:tc>
          <w:tcPr>
            <w:tcW w:w="2237" w:type="dxa"/>
            <w:vAlign w:val="bottom"/>
          </w:tcPr>
          <w:p w14:paraId="318A5C57" w14:textId="2B43FED7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1.945,45 </w:t>
            </w:r>
          </w:p>
        </w:tc>
      </w:tr>
      <w:tr w:rsidR="0076440B" w:rsidRPr="0076440B" w14:paraId="1479A6AA" w14:textId="77777777" w:rsidTr="00FE3317">
        <w:tc>
          <w:tcPr>
            <w:tcW w:w="2237" w:type="dxa"/>
            <w:vAlign w:val="bottom"/>
          </w:tcPr>
          <w:p w14:paraId="78C0315D" w14:textId="6A943DB8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3</w:t>
            </w:r>
          </w:p>
        </w:tc>
        <w:tc>
          <w:tcPr>
            <w:tcW w:w="2237" w:type="dxa"/>
            <w:vAlign w:val="bottom"/>
          </w:tcPr>
          <w:p w14:paraId="0032A311" w14:textId="54109DD9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1,2</w:t>
            </w:r>
          </w:p>
        </w:tc>
        <w:tc>
          <w:tcPr>
            <w:tcW w:w="2237" w:type="dxa"/>
            <w:vAlign w:val="bottom"/>
          </w:tcPr>
          <w:p w14:paraId="31A67468" w14:textId="1C847E27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1.414,87 </w:t>
            </w:r>
          </w:p>
        </w:tc>
        <w:tc>
          <w:tcPr>
            <w:tcW w:w="2237" w:type="dxa"/>
            <w:vAlign w:val="bottom"/>
          </w:tcPr>
          <w:p w14:paraId="59CC7A38" w14:textId="21E85C5C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2.122,31 </w:t>
            </w:r>
          </w:p>
        </w:tc>
      </w:tr>
      <w:tr w:rsidR="0076440B" w:rsidRPr="0076440B" w14:paraId="5E915C72" w14:textId="77777777" w:rsidTr="00FE3317">
        <w:tc>
          <w:tcPr>
            <w:tcW w:w="2237" w:type="dxa"/>
            <w:vAlign w:val="bottom"/>
          </w:tcPr>
          <w:p w14:paraId="19FB85F3" w14:textId="6A2C061E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4</w:t>
            </w:r>
          </w:p>
        </w:tc>
        <w:tc>
          <w:tcPr>
            <w:tcW w:w="2237" w:type="dxa"/>
            <w:vAlign w:val="bottom"/>
          </w:tcPr>
          <w:p w14:paraId="614E8BF9" w14:textId="35F39ECA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1,3</w:t>
            </w:r>
          </w:p>
        </w:tc>
        <w:tc>
          <w:tcPr>
            <w:tcW w:w="2237" w:type="dxa"/>
            <w:vAlign w:val="bottom"/>
          </w:tcPr>
          <w:p w14:paraId="1D5CC15A" w14:textId="5E1F88D1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1.532,78 </w:t>
            </w:r>
          </w:p>
        </w:tc>
        <w:tc>
          <w:tcPr>
            <w:tcW w:w="2237" w:type="dxa"/>
            <w:vAlign w:val="bottom"/>
          </w:tcPr>
          <w:p w14:paraId="0A7250C5" w14:textId="7AD0A72B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2.299,17 </w:t>
            </w:r>
          </w:p>
        </w:tc>
      </w:tr>
      <w:tr w:rsidR="0076440B" w:rsidRPr="0076440B" w14:paraId="4B7058F5" w14:textId="77777777" w:rsidTr="00FE3317">
        <w:tc>
          <w:tcPr>
            <w:tcW w:w="2237" w:type="dxa"/>
            <w:vAlign w:val="bottom"/>
          </w:tcPr>
          <w:p w14:paraId="09947B2D" w14:textId="31AA1661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5</w:t>
            </w:r>
          </w:p>
        </w:tc>
        <w:tc>
          <w:tcPr>
            <w:tcW w:w="2237" w:type="dxa"/>
            <w:vAlign w:val="bottom"/>
          </w:tcPr>
          <w:p w14:paraId="20462732" w14:textId="65296785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1,4</w:t>
            </w:r>
          </w:p>
        </w:tc>
        <w:tc>
          <w:tcPr>
            <w:tcW w:w="2237" w:type="dxa"/>
            <w:vAlign w:val="bottom"/>
          </w:tcPr>
          <w:p w14:paraId="3E5A6555" w14:textId="007542D2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1.650,68 </w:t>
            </w:r>
          </w:p>
        </w:tc>
        <w:tc>
          <w:tcPr>
            <w:tcW w:w="2237" w:type="dxa"/>
            <w:vAlign w:val="bottom"/>
          </w:tcPr>
          <w:p w14:paraId="2CEE4240" w14:textId="2D911C2D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2.476,03 </w:t>
            </w:r>
          </w:p>
        </w:tc>
      </w:tr>
      <w:tr w:rsidR="0076440B" w:rsidRPr="0076440B" w14:paraId="730ABDF0" w14:textId="77777777" w:rsidTr="00FE3317">
        <w:tc>
          <w:tcPr>
            <w:tcW w:w="2237" w:type="dxa"/>
            <w:vAlign w:val="bottom"/>
          </w:tcPr>
          <w:p w14:paraId="30118253" w14:textId="32F2B26E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6</w:t>
            </w:r>
          </w:p>
        </w:tc>
        <w:tc>
          <w:tcPr>
            <w:tcW w:w="2237" w:type="dxa"/>
            <w:vAlign w:val="bottom"/>
          </w:tcPr>
          <w:p w14:paraId="2AC18365" w14:textId="23B40143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1,5</w:t>
            </w:r>
          </w:p>
        </w:tc>
        <w:tc>
          <w:tcPr>
            <w:tcW w:w="2237" w:type="dxa"/>
            <w:vAlign w:val="bottom"/>
          </w:tcPr>
          <w:p w14:paraId="5CDA79FA" w14:textId="4BA13A9F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1.768,59 </w:t>
            </w:r>
          </w:p>
        </w:tc>
        <w:tc>
          <w:tcPr>
            <w:tcW w:w="2237" w:type="dxa"/>
            <w:vAlign w:val="bottom"/>
          </w:tcPr>
          <w:p w14:paraId="4486662E" w14:textId="0352CEB4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2.652,89 </w:t>
            </w:r>
          </w:p>
        </w:tc>
      </w:tr>
      <w:tr w:rsidR="0076440B" w:rsidRPr="0076440B" w14:paraId="6D16AE57" w14:textId="77777777" w:rsidTr="00FE3317">
        <w:tc>
          <w:tcPr>
            <w:tcW w:w="2237" w:type="dxa"/>
            <w:vAlign w:val="bottom"/>
          </w:tcPr>
          <w:p w14:paraId="7E25881C" w14:textId="1AD07E99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7</w:t>
            </w:r>
          </w:p>
        </w:tc>
        <w:tc>
          <w:tcPr>
            <w:tcW w:w="2237" w:type="dxa"/>
            <w:vAlign w:val="bottom"/>
          </w:tcPr>
          <w:p w14:paraId="00E397FB" w14:textId="4B9577B2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1,6</w:t>
            </w:r>
          </w:p>
        </w:tc>
        <w:tc>
          <w:tcPr>
            <w:tcW w:w="2237" w:type="dxa"/>
            <w:vAlign w:val="bottom"/>
          </w:tcPr>
          <w:p w14:paraId="364A2AC3" w14:textId="401DB66A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1.886,50 </w:t>
            </w:r>
          </w:p>
        </w:tc>
        <w:tc>
          <w:tcPr>
            <w:tcW w:w="2237" w:type="dxa"/>
            <w:vAlign w:val="bottom"/>
          </w:tcPr>
          <w:p w14:paraId="5657459E" w14:textId="4EEBD6AD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2.829,74 </w:t>
            </w:r>
          </w:p>
        </w:tc>
      </w:tr>
      <w:tr w:rsidR="0076440B" w:rsidRPr="0076440B" w14:paraId="5AAD1B14" w14:textId="77777777" w:rsidTr="00FE3317">
        <w:tc>
          <w:tcPr>
            <w:tcW w:w="2237" w:type="dxa"/>
            <w:vAlign w:val="bottom"/>
          </w:tcPr>
          <w:p w14:paraId="1A2B27AF" w14:textId="48978057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8</w:t>
            </w:r>
          </w:p>
        </w:tc>
        <w:tc>
          <w:tcPr>
            <w:tcW w:w="2237" w:type="dxa"/>
            <w:vAlign w:val="bottom"/>
          </w:tcPr>
          <w:p w14:paraId="049E2398" w14:textId="77236D1B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1,7</w:t>
            </w:r>
          </w:p>
        </w:tc>
        <w:tc>
          <w:tcPr>
            <w:tcW w:w="2237" w:type="dxa"/>
            <w:vAlign w:val="bottom"/>
          </w:tcPr>
          <w:p w14:paraId="41C8287B" w14:textId="251DAD68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2.004,40 </w:t>
            </w:r>
          </w:p>
        </w:tc>
        <w:tc>
          <w:tcPr>
            <w:tcW w:w="2237" w:type="dxa"/>
            <w:vAlign w:val="bottom"/>
          </w:tcPr>
          <w:p w14:paraId="36C5BB3E" w14:textId="7E922759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3.006,60 </w:t>
            </w:r>
          </w:p>
        </w:tc>
      </w:tr>
      <w:tr w:rsidR="0076440B" w:rsidRPr="0076440B" w14:paraId="512CF969" w14:textId="77777777" w:rsidTr="00FE3317">
        <w:tc>
          <w:tcPr>
            <w:tcW w:w="2237" w:type="dxa"/>
            <w:vAlign w:val="bottom"/>
          </w:tcPr>
          <w:p w14:paraId="3DF4BB23" w14:textId="47FC86DB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bCs/>
                <w:color w:val="000000"/>
              </w:rPr>
              <w:t>9</w:t>
            </w:r>
          </w:p>
        </w:tc>
        <w:tc>
          <w:tcPr>
            <w:tcW w:w="2237" w:type="dxa"/>
            <w:vAlign w:val="bottom"/>
          </w:tcPr>
          <w:p w14:paraId="70BC04A1" w14:textId="3DCE4D69" w:rsidR="0076440B" w:rsidRPr="0076440B" w:rsidRDefault="0076440B" w:rsidP="0076440B">
            <w:pPr>
              <w:jc w:val="center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>1,8</w:t>
            </w:r>
          </w:p>
        </w:tc>
        <w:tc>
          <w:tcPr>
            <w:tcW w:w="2237" w:type="dxa"/>
            <w:vAlign w:val="bottom"/>
          </w:tcPr>
          <w:p w14:paraId="780A894C" w14:textId="2E7C846C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2.122,31 </w:t>
            </w:r>
          </w:p>
        </w:tc>
        <w:tc>
          <w:tcPr>
            <w:tcW w:w="2237" w:type="dxa"/>
            <w:vAlign w:val="bottom"/>
          </w:tcPr>
          <w:p w14:paraId="47422FB4" w14:textId="79F0DD73" w:rsidR="0076440B" w:rsidRPr="0076440B" w:rsidRDefault="0076440B" w:rsidP="0076440B">
            <w:pPr>
              <w:jc w:val="right"/>
              <w:rPr>
                <w:rFonts w:ascii="Cambria" w:hAnsi="Cambria" w:cs="Arial"/>
                <w:bCs/>
                <w:color w:val="000000"/>
              </w:rPr>
            </w:pPr>
            <w:r w:rsidRPr="0076440B">
              <w:rPr>
                <w:rFonts w:ascii="Cambria" w:hAnsi="Cambria" w:cs="Arial"/>
                <w:color w:val="000000"/>
              </w:rPr>
              <w:t xml:space="preserve">  3.183,46 </w:t>
            </w:r>
          </w:p>
        </w:tc>
      </w:tr>
    </w:tbl>
    <w:p w14:paraId="41179889" w14:textId="53214B84" w:rsidR="0076440B" w:rsidRPr="0076440B" w:rsidRDefault="0076440B" w:rsidP="00E8502F">
      <w:pPr>
        <w:rPr>
          <w:rFonts w:ascii="Cambria" w:hAnsi="Cambria" w:cs="Arial"/>
          <w:b/>
          <w:bCs/>
          <w:color w:val="000000"/>
        </w:rPr>
      </w:pPr>
    </w:p>
    <w:p w14:paraId="3F5AEE5B" w14:textId="1609222B" w:rsidR="0076440B" w:rsidRPr="0076440B" w:rsidRDefault="0076440B" w:rsidP="00E8502F">
      <w:pPr>
        <w:rPr>
          <w:rFonts w:ascii="Cambria" w:hAnsi="Cambria" w:cs="Arial"/>
          <w:b/>
          <w:bCs/>
          <w:color w:val="000000"/>
        </w:rPr>
      </w:pPr>
    </w:p>
    <w:p w14:paraId="7770981F" w14:textId="4F656FB0" w:rsidR="0076440B" w:rsidRPr="0076440B" w:rsidRDefault="0076440B" w:rsidP="00E8502F">
      <w:pPr>
        <w:rPr>
          <w:rFonts w:ascii="Cambria" w:hAnsi="Cambria" w:cs="Arial"/>
          <w:b/>
          <w:bCs/>
          <w:color w:val="000000"/>
        </w:rPr>
      </w:pPr>
    </w:p>
    <w:p w14:paraId="017A9F10" w14:textId="77777777" w:rsidR="0076440B" w:rsidRPr="0076440B" w:rsidRDefault="0076440B" w:rsidP="00E8502F">
      <w:pPr>
        <w:rPr>
          <w:rFonts w:ascii="Cambria" w:hAnsi="Cambria" w:cs="Arial"/>
          <w:b/>
          <w:bCs/>
          <w:color w:val="000000"/>
        </w:rPr>
      </w:pPr>
    </w:p>
    <w:p w14:paraId="3510BD26" w14:textId="77777777" w:rsidR="00E8502F" w:rsidRPr="0076440B" w:rsidRDefault="00E8502F" w:rsidP="00E8502F">
      <w:pPr>
        <w:rPr>
          <w:rFonts w:ascii="Cambria" w:hAnsi="Cambria" w:cs="Arial"/>
          <w:b/>
          <w:bCs/>
        </w:rPr>
      </w:pPr>
    </w:p>
    <w:sectPr w:rsidR="00E8502F" w:rsidRPr="0076440B" w:rsidSect="0076440B">
      <w:headerReference w:type="default" r:id="rId8"/>
      <w:footerReference w:type="default" r:id="rId9"/>
      <w:pgSz w:w="11907" w:h="16840" w:code="9"/>
      <w:pgMar w:top="1928" w:right="1361" w:bottom="851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151364" w14:textId="77777777" w:rsidR="00D7219D" w:rsidRDefault="00D7219D">
      <w:r>
        <w:separator/>
      </w:r>
    </w:p>
  </w:endnote>
  <w:endnote w:type="continuationSeparator" w:id="0">
    <w:p w14:paraId="6A4FA0B5" w14:textId="77777777" w:rsidR="00D7219D" w:rsidRDefault="00D72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0564F7" w14:paraId="159C4458" w14:textId="77777777" w:rsidTr="002D5033">
      <w:tc>
        <w:tcPr>
          <w:tcW w:w="10065" w:type="dxa"/>
        </w:tcPr>
        <w:p w14:paraId="033A2FE8" w14:textId="77777777" w:rsidR="000564F7" w:rsidRPr="001D657C" w:rsidRDefault="000564F7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8" name="Image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765B4451" w:rsidR="000564F7" w:rsidRPr="001D657C" w:rsidRDefault="000564F7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D4F5C">
            <w:rPr>
              <w:noProof/>
            </w:rPr>
            <w:t>3</w:t>
          </w:r>
          <w:r>
            <w:fldChar w:fldCharType="end"/>
          </w:r>
        </w:p>
      </w:tc>
    </w:tr>
  </w:tbl>
  <w:p w14:paraId="26F69AAB" w14:textId="77777777" w:rsidR="000564F7" w:rsidRPr="00833729" w:rsidRDefault="000564F7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3D08A8" w14:textId="77777777" w:rsidR="00D7219D" w:rsidRDefault="00D7219D">
      <w:r>
        <w:separator/>
      </w:r>
    </w:p>
  </w:footnote>
  <w:footnote w:type="continuationSeparator" w:id="0">
    <w:p w14:paraId="5D3D23A0" w14:textId="77777777" w:rsidR="00D7219D" w:rsidRDefault="00D72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0564F7" w:rsidRDefault="000564F7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C60463"/>
    <w:multiLevelType w:val="hybridMultilevel"/>
    <w:tmpl w:val="88BE4E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63667C82"/>
    <w:multiLevelType w:val="hybridMultilevel"/>
    <w:tmpl w:val="B06EF8DE"/>
    <w:lvl w:ilvl="0" w:tplc="96E2FF88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6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8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8"/>
  </w:num>
  <w:num w:numId="2">
    <w:abstractNumId w:val="18"/>
  </w:num>
  <w:num w:numId="3">
    <w:abstractNumId w:val="16"/>
  </w:num>
  <w:num w:numId="4">
    <w:abstractNumId w:val="15"/>
  </w:num>
  <w:num w:numId="5">
    <w:abstractNumId w:val="17"/>
  </w:num>
  <w:num w:numId="6">
    <w:abstractNumId w:val="7"/>
  </w:num>
  <w:num w:numId="7">
    <w:abstractNumId w:val="13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949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4F7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E1A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417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578"/>
    <w:rsid w:val="000D57D8"/>
    <w:rsid w:val="000D6BA4"/>
    <w:rsid w:val="000E13F3"/>
    <w:rsid w:val="000E3D56"/>
    <w:rsid w:val="000E4F2B"/>
    <w:rsid w:val="000F02CD"/>
    <w:rsid w:val="000F0633"/>
    <w:rsid w:val="000F0644"/>
    <w:rsid w:val="000F1803"/>
    <w:rsid w:val="000F1A60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3D72"/>
    <w:rsid w:val="00124191"/>
    <w:rsid w:val="00125316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6D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1CA4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941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40"/>
    <w:rsid w:val="0019797E"/>
    <w:rsid w:val="00197DF7"/>
    <w:rsid w:val="001A04C2"/>
    <w:rsid w:val="001A07A3"/>
    <w:rsid w:val="001A07F6"/>
    <w:rsid w:val="001A0DE1"/>
    <w:rsid w:val="001A18E2"/>
    <w:rsid w:val="001A1CE3"/>
    <w:rsid w:val="001A1E44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4EE7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5837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08D1"/>
    <w:rsid w:val="002714A0"/>
    <w:rsid w:val="0027216B"/>
    <w:rsid w:val="0027458A"/>
    <w:rsid w:val="00275EF6"/>
    <w:rsid w:val="0027636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07F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302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CA0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9AD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3641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1E6E"/>
    <w:rsid w:val="00372A0C"/>
    <w:rsid w:val="00373127"/>
    <w:rsid w:val="003739A7"/>
    <w:rsid w:val="00375B0C"/>
    <w:rsid w:val="00376829"/>
    <w:rsid w:val="003769FE"/>
    <w:rsid w:val="003774B8"/>
    <w:rsid w:val="00377B47"/>
    <w:rsid w:val="003805B9"/>
    <w:rsid w:val="0038145F"/>
    <w:rsid w:val="003814A4"/>
    <w:rsid w:val="003817B2"/>
    <w:rsid w:val="003823BC"/>
    <w:rsid w:val="00384589"/>
    <w:rsid w:val="00385C07"/>
    <w:rsid w:val="0038735D"/>
    <w:rsid w:val="003878D5"/>
    <w:rsid w:val="00390772"/>
    <w:rsid w:val="003918D7"/>
    <w:rsid w:val="00391B0B"/>
    <w:rsid w:val="00391E2D"/>
    <w:rsid w:val="0039231A"/>
    <w:rsid w:val="00392E64"/>
    <w:rsid w:val="00393205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BED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096"/>
    <w:rsid w:val="00412783"/>
    <w:rsid w:val="00412F04"/>
    <w:rsid w:val="0041382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6A3C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862F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806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5E2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279F1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0004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CF6"/>
    <w:rsid w:val="00583E11"/>
    <w:rsid w:val="00584C60"/>
    <w:rsid w:val="005852B3"/>
    <w:rsid w:val="005852B7"/>
    <w:rsid w:val="005853C4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0BAF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00A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03A"/>
    <w:rsid w:val="00626BBE"/>
    <w:rsid w:val="0062762A"/>
    <w:rsid w:val="0063048F"/>
    <w:rsid w:val="006317E2"/>
    <w:rsid w:val="0063240B"/>
    <w:rsid w:val="0063274E"/>
    <w:rsid w:val="006344C1"/>
    <w:rsid w:val="00634DE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1D94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40B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87E99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42D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2FA8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6DD3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673FF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4E74"/>
    <w:rsid w:val="008E5670"/>
    <w:rsid w:val="008E62C3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3E58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24D0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3F7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1EEC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445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AB9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81F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6E22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907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3E76"/>
    <w:rsid w:val="00AA4573"/>
    <w:rsid w:val="00AA5116"/>
    <w:rsid w:val="00AA6F9D"/>
    <w:rsid w:val="00AB01CC"/>
    <w:rsid w:val="00AB038D"/>
    <w:rsid w:val="00AB04C2"/>
    <w:rsid w:val="00AB0D32"/>
    <w:rsid w:val="00AB1800"/>
    <w:rsid w:val="00AB2937"/>
    <w:rsid w:val="00AB298E"/>
    <w:rsid w:val="00AB2B61"/>
    <w:rsid w:val="00AB3AB6"/>
    <w:rsid w:val="00AB512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1D0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8F0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1F4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0A0"/>
    <w:rsid w:val="00B63BCB"/>
    <w:rsid w:val="00B64BAA"/>
    <w:rsid w:val="00B6686B"/>
    <w:rsid w:val="00B672B6"/>
    <w:rsid w:val="00B7077A"/>
    <w:rsid w:val="00B70799"/>
    <w:rsid w:val="00B70B59"/>
    <w:rsid w:val="00B7160C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A14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3604"/>
    <w:rsid w:val="00C163D8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0BC9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31D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31B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5B1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3F7C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496A"/>
    <w:rsid w:val="00D45E29"/>
    <w:rsid w:val="00D4677A"/>
    <w:rsid w:val="00D50D32"/>
    <w:rsid w:val="00D50F80"/>
    <w:rsid w:val="00D52A84"/>
    <w:rsid w:val="00D52FB8"/>
    <w:rsid w:val="00D553A8"/>
    <w:rsid w:val="00D556EC"/>
    <w:rsid w:val="00D558A1"/>
    <w:rsid w:val="00D56B99"/>
    <w:rsid w:val="00D57A47"/>
    <w:rsid w:val="00D60119"/>
    <w:rsid w:val="00D6124D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19D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C7996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1BAF"/>
    <w:rsid w:val="00DE31D0"/>
    <w:rsid w:val="00DE35E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502F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5C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7A2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EAF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585F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1BBF"/>
    <w:rsid w:val="00FE26F5"/>
    <w:rsid w:val="00FE3C90"/>
    <w:rsid w:val="00FE3F01"/>
    <w:rsid w:val="00FE5CD4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99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basedOn w:val="Fontepargpadro"/>
    <w:rsid w:val="00412096"/>
  </w:style>
  <w:style w:type="paragraph" w:customStyle="1" w:styleId="Standard">
    <w:name w:val="Standard"/>
    <w:rsid w:val="00C40BC9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0D4D7-B743-43EC-9748-C59B6C99A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729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4659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6</cp:revision>
  <cp:lastPrinted>2025-04-30T21:27:00Z</cp:lastPrinted>
  <dcterms:created xsi:type="dcterms:W3CDTF">2025-04-30T13:05:00Z</dcterms:created>
  <dcterms:modified xsi:type="dcterms:W3CDTF">2025-04-30T21:29:00Z</dcterms:modified>
</cp:coreProperties>
</file>