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7D7252" w14:textId="4859A5AA" w:rsidR="00947E91" w:rsidRDefault="00947E91" w:rsidP="00947E91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  <w:sz w:val="23"/>
          <w:szCs w:val="23"/>
        </w:rPr>
      </w:pPr>
      <w:bookmarkStart w:id="0" w:name="_GoBack"/>
      <w:r w:rsidRPr="007E1B64">
        <w:rPr>
          <w:rFonts w:ascii="Cambria" w:hAnsi="Cambria" w:cs="Arial"/>
          <w:b/>
          <w:bCs/>
          <w:sz w:val="23"/>
          <w:szCs w:val="23"/>
        </w:rPr>
        <w:t xml:space="preserve">Decreto nº </w:t>
      </w:r>
      <w:r>
        <w:rPr>
          <w:rFonts w:ascii="Cambria" w:hAnsi="Cambria" w:cs="Arial"/>
          <w:b/>
          <w:bCs/>
          <w:sz w:val="23"/>
          <w:szCs w:val="23"/>
        </w:rPr>
        <w:t>2.20</w:t>
      </w:r>
      <w:r w:rsidR="00DE410B">
        <w:rPr>
          <w:rFonts w:ascii="Cambria" w:hAnsi="Cambria" w:cs="Arial"/>
          <w:b/>
          <w:bCs/>
          <w:sz w:val="23"/>
          <w:szCs w:val="23"/>
        </w:rPr>
        <w:t>7</w:t>
      </w:r>
      <w:r w:rsidRPr="007E1B64">
        <w:rPr>
          <w:rFonts w:ascii="Cambria" w:hAnsi="Cambria" w:cs="Arial"/>
          <w:b/>
          <w:bCs/>
          <w:sz w:val="23"/>
          <w:szCs w:val="23"/>
        </w:rPr>
        <w:t xml:space="preserve">, </w:t>
      </w:r>
      <w:r>
        <w:rPr>
          <w:rFonts w:ascii="Cambria" w:hAnsi="Cambria" w:cs="Arial"/>
          <w:b/>
          <w:bCs/>
          <w:sz w:val="23"/>
          <w:szCs w:val="23"/>
        </w:rPr>
        <w:t>de 17 de março 2025</w:t>
      </w:r>
      <w:r w:rsidRPr="007E1B64">
        <w:rPr>
          <w:rFonts w:ascii="Cambria" w:hAnsi="Cambria" w:cs="Arial"/>
          <w:b/>
          <w:bCs/>
          <w:sz w:val="23"/>
          <w:szCs w:val="23"/>
        </w:rPr>
        <w:t>.</w:t>
      </w:r>
    </w:p>
    <w:p w14:paraId="63977799" w14:textId="77777777" w:rsidR="00947E91" w:rsidRPr="007E1B64" w:rsidRDefault="00947E91" w:rsidP="00947E91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44D4112F" w14:textId="77777777" w:rsidR="00947E91" w:rsidRPr="007E1B64" w:rsidRDefault="00947E91" w:rsidP="00947E91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  <w:sz w:val="23"/>
          <w:szCs w:val="23"/>
        </w:rPr>
      </w:pPr>
      <w:r w:rsidRPr="007E1B64">
        <w:rPr>
          <w:rFonts w:ascii="Cambria" w:hAnsi="Cambria" w:cs="Arial"/>
          <w:b/>
          <w:sz w:val="23"/>
          <w:szCs w:val="23"/>
        </w:rPr>
        <w:t xml:space="preserve">Dispõe sobre abertura de Crédito </w:t>
      </w:r>
      <w:r>
        <w:rPr>
          <w:rFonts w:ascii="Cambria" w:hAnsi="Cambria" w:cs="Arial"/>
          <w:b/>
          <w:sz w:val="23"/>
          <w:szCs w:val="23"/>
        </w:rPr>
        <w:t>Suplementar</w:t>
      </w:r>
      <w:r w:rsidRPr="007E1B64">
        <w:rPr>
          <w:rFonts w:ascii="Cambria" w:hAnsi="Cambria" w:cs="Arial"/>
          <w:b/>
          <w:sz w:val="23"/>
          <w:szCs w:val="23"/>
        </w:rPr>
        <w:t xml:space="preserve"> autorizado no Orçamento Vigente, e dá outras providências</w:t>
      </w:r>
      <w:r w:rsidRPr="007E1B64">
        <w:rPr>
          <w:rFonts w:ascii="Cambria" w:hAnsi="Cambria" w:cs="Arial"/>
          <w:bCs/>
          <w:sz w:val="23"/>
          <w:szCs w:val="23"/>
        </w:rPr>
        <w:t>.</w:t>
      </w:r>
    </w:p>
    <w:p w14:paraId="16A4016F" w14:textId="77777777" w:rsidR="00947E91" w:rsidRPr="007E1B64" w:rsidRDefault="00947E91" w:rsidP="00947E91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2CD7AC22" w14:textId="77777777" w:rsidR="00947E91" w:rsidRPr="007E1B64" w:rsidRDefault="00947E91" w:rsidP="00947E91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  <w:sz w:val="23"/>
          <w:szCs w:val="23"/>
        </w:rPr>
      </w:pPr>
      <w:r w:rsidRPr="007E1B64">
        <w:rPr>
          <w:rFonts w:ascii="Cambria" w:hAnsi="Cambria" w:cs="Arial"/>
          <w:sz w:val="23"/>
          <w:szCs w:val="23"/>
        </w:rPr>
        <w:t>O Prefeito do Município de Juara, Estado de Mato Grosso, no uso das atribuições legais que são conferidas pela Lei Orgânica do Município, e;</w:t>
      </w:r>
    </w:p>
    <w:p w14:paraId="68F35FA7" w14:textId="77777777" w:rsidR="00947E91" w:rsidRPr="007E1B64" w:rsidRDefault="00947E91" w:rsidP="00947E91">
      <w:pPr>
        <w:jc w:val="both"/>
        <w:rPr>
          <w:rFonts w:ascii="Cambria" w:hAnsi="Cambria" w:cs="Arial"/>
          <w:sz w:val="23"/>
          <w:szCs w:val="23"/>
        </w:rPr>
      </w:pPr>
    </w:p>
    <w:p w14:paraId="5BA9788F" w14:textId="77777777" w:rsidR="00947E91" w:rsidRPr="00B96903" w:rsidRDefault="00947E91" w:rsidP="00947E91">
      <w:pPr>
        <w:ind w:firstLine="1418"/>
        <w:jc w:val="both"/>
        <w:rPr>
          <w:rFonts w:ascii="Cambria" w:hAnsi="Cambria" w:cs="Arial"/>
          <w:bCs/>
          <w:sz w:val="23"/>
          <w:szCs w:val="23"/>
        </w:rPr>
      </w:pPr>
      <w:r w:rsidRPr="007E1B64">
        <w:rPr>
          <w:rFonts w:ascii="Cambria" w:hAnsi="Cambria" w:cs="Arial"/>
          <w:bCs/>
          <w:sz w:val="23"/>
          <w:szCs w:val="23"/>
        </w:rPr>
        <w:t>Considerando a Lei Municipal nº 3.</w:t>
      </w:r>
      <w:r>
        <w:rPr>
          <w:rFonts w:ascii="Cambria" w:hAnsi="Cambria" w:cs="Arial"/>
          <w:bCs/>
          <w:sz w:val="23"/>
          <w:szCs w:val="23"/>
        </w:rPr>
        <w:t>255</w:t>
      </w:r>
      <w:r w:rsidRPr="007E1B64">
        <w:rPr>
          <w:rFonts w:ascii="Cambria" w:hAnsi="Cambria" w:cs="Arial"/>
          <w:bCs/>
          <w:sz w:val="23"/>
          <w:szCs w:val="23"/>
        </w:rPr>
        <w:t xml:space="preserve">, de </w:t>
      </w:r>
      <w:r>
        <w:rPr>
          <w:rFonts w:ascii="Cambria" w:hAnsi="Cambria" w:cs="Arial"/>
          <w:bCs/>
          <w:sz w:val="23"/>
          <w:szCs w:val="23"/>
        </w:rPr>
        <w:t>27 de janeiro de 2025</w:t>
      </w:r>
      <w:r w:rsidRPr="007E1B64">
        <w:rPr>
          <w:rFonts w:ascii="Cambria" w:hAnsi="Cambria" w:cs="Arial"/>
          <w:bCs/>
          <w:sz w:val="23"/>
          <w:szCs w:val="23"/>
        </w:rPr>
        <w:t xml:space="preserve"> que, </w:t>
      </w:r>
      <w:proofErr w:type="gramStart"/>
      <w:r w:rsidRPr="007E1B64">
        <w:rPr>
          <w:rFonts w:ascii="Cambria" w:hAnsi="Cambria" w:cs="Arial"/>
          <w:sz w:val="23"/>
          <w:szCs w:val="23"/>
        </w:rPr>
        <w:t>Autoriza</w:t>
      </w:r>
      <w:proofErr w:type="gramEnd"/>
      <w:r w:rsidRPr="007E1B64">
        <w:rPr>
          <w:rFonts w:ascii="Cambria" w:hAnsi="Cambria" w:cs="Arial"/>
          <w:sz w:val="23"/>
          <w:szCs w:val="23"/>
        </w:rPr>
        <w:t xml:space="preserve"> o Poder Executivo a realizar no orçamento vigente, abertura de </w:t>
      </w:r>
      <w:r w:rsidRPr="00B96903">
        <w:rPr>
          <w:rFonts w:ascii="Cambria" w:hAnsi="Cambria" w:cs="Calibri"/>
        </w:rPr>
        <w:t>Crédito Adicional Suplementar por Superávit Financeiro do Exercício Anterior</w:t>
      </w:r>
      <w:r>
        <w:rPr>
          <w:rFonts w:ascii="Cambria" w:hAnsi="Cambria" w:cs="Calibri"/>
        </w:rPr>
        <w:t>.</w:t>
      </w:r>
    </w:p>
    <w:p w14:paraId="0F82FF90" w14:textId="77777777" w:rsidR="00947E91" w:rsidRPr="000D505E" w:rsidRDefault="00947E91" w:rsidP="00947E91">
      <w:pPr>
        <w:jc w:val="both"/>
        <w:rPr>
          <w:rFonts w:ascii="Cambria" w:hAnsi="Cambria" w:cs="Arial"/>
          <w:sz w:val="23"/>
          <w:szCs w:val="23"/>
        </w:rPr>
      </w:pPr>
    </w:p>
    <w:p w14:paraId="2F92E339" w14:textId="77777777" w:rsidR="00947E91" w:rsidRDefault="00947E91" w:rsidP="00947E91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0E2739">
        <w:rPr>
          <w:rFonts w:ascii="Cambria" w:hAnsi="Cambria" w:cs="Arial"/>
          <w:sz w:val="23"/>
          <w:szCs w:val="23"/>
        </w:rPr>
        <w:t>DECRETA:</w:t>
      </w:r>
    </w:p>
    <w:p w14:paraId="3123C61E" w14:textId="77777777" w:rsidR="00947E91" w:rsidRPr="000E2739" w:rsidRDefault="00947E91" w:rsidP="00947E91">
      <w:pPr>
        <w:ind w:firstLine="1418"/>
        <w:jc w:val="both"/>
        <w:rPr>
          <w:rFonts w:ascii="Cambria" w:hAnsi="Cambria" w:cs="Arial"/>
          <w:sz w:val="23"/>
          <w:szCs w:val="23"/>
        </w:rPr>
      </w:pPr>
    </w:p>
    <w:p w14:paraId="44744085" w14:textId="77777777" w:rsidR="00947E91" w:rsidRDefault="00947E91" w:rsidP="00947E91">
      <w:pPr>
        <w:ind w:firstLine="1423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Art. 1º Fica aberto no orçamento do exercício corrente, um </w:t>
      </w:r>
      <w:r w:rsidRPr="005D46B8">
        <w:rPr>
          <w:rFonts w:ascii="Cambria" w:hAnsi="Cambria" w:cs="Arial"/>
        </w:rPr>
        <w:t xml:space="preserve">crédito </w:t>
      </w:r>
      <w:r>
        <w:rPr>
          <w:rFonts w:ascii="Cambria" w:hAnsi="Cambria" w:cs="Arial"/>
        </w:rPr>
        <w:t xml:space="preserve">suplementar, no valor de </w:t>
      </w:r>
      <w:r w:rsidRPr="00C26415">
        <w:rPr>
          <w:rFonts w:ascii="Cambria" w:hAnsi="Cambria" w:cs="Arial"/>
        </w:rPr>
        <w:t xml:space="preserve">R$ </w:t>
      </w:r>
      <w:r>
        <w:rPr>
          <w:rFonts w:ascii="Cambria" w:hAnsi="Cambria" w:cs="Arial"/>
          <w:sz w:val="23"/>
          <w:szCs w:val="23"/>
        </w:rPr>
        <w:t>90.044,00 (noventa mil quarenta e quatro reais</w:t>
      </w:r>
      <w:r w:rsidRPr="00C26415">
        <w:rPr>
          <w:rFonts w:ascii="Cambria" w:hAnsi="Cambria" w:cs="Arial"/>
        </w:rPr>
        <w:t>), na dotaç</w:t>
      </w:r>
      <w:r>
        <w:rPr>
          <w:rFonts w:ascii="Cambria" w:hAnsi="Cambria" w:cs="Arial"/>
        </w:rPr>
        <w:t xml:space="preserve">ão </w:t>
      </w:r>
      <w:r w:rsidRPr="00C26415">
        <w:rPr>
          <w:rFonts w:ascii="Cambria" w:hAnsi="Cambria" w:cs="Arial"/>
        </w:rPr>
        <w:t>abaixo discriminada:</w:t>
      </w:r>
    </w:p>
    <w:p w14:paraId="24884B58" w14:textId="77777777" w:rsidR="00947E91" w:rsidRDefault="00947E91" w:rsidP="00947E91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09.101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Fundo Municipal de Saúde</w:t>
      </w:r>
    </w:p>
    <w:p w14:paraId="1BBF4477" w14:textId="77777777" w:rsidR="00947E91" w:rsidRDefault="00947E91" w:rsidP="00947E91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Saúde</w:t>
      </w:r>
    </w:p>
    <w:p w14:paraId="13B24660" w14:textId="77777777" w:rsidR="00947E91" w:rsidRDefault="00947E91" w:rsidP="00947E91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10.302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Assistência Hospitalar e Ambulatorial</w:t>
      </w:r>
    </w:p>
    <w:p w14:paraId="39428CBE" w14:textId="77777777" w:rsidR="00947E91" w:rsidRDefault="00947E91" w:rsidP="00947E91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10.302.0027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Juara com Saúde</w:t>
      </w:r>
    </w:p>
    <w:p w14:paraId="491E33E2" w14:textId="77777777" w:rsidR="00947E91" w:rsidRDefault="00947E91" w:rsidP="00947E91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10.302.0027.1282</w:t>
      </w:r>
      <w:r>
        <w:rPr>
          <w:rFonts w:ascii="Cambria" w:hAnsi="Cambria" w:cs="Arial"/>
          <w:sz w:val="23"/>
          <w:szCs w:val="23"/>
        </w:rPr>
        <w:tab/>
      </w:r>
      <w:proofErr w:type="spellStart"/>
      <w:r>
        <w:rPr>
          <w:rFonts w:ascii="Cambria" w:hAnsi="Cambria" w:cs="Arial"/>
          <w:sz w:val="23"/>
          <w:szCs w:val="23"/>
        </w:rPr>
        <w:t>Ampl</w:t>
      </w:r>
      <w:proofErr w:type="spellEnd"/>
      <w:r>
        <w:rPr>
          <w:rFonts w:ascii="Cambria" w:hAnsi="Cambria" w:cs="Arial"/>
          <w:sz w:val="23"/>
          <w:szCs w:val="23"/>
        </w:rPr>
        <w:t xml:space="preserve">. Acesso e Melhorias – </w:t>
      </w:r>
      <w:proofErr w:type="gramStart"/>
      <w:r>
        <w:rPr>
          <w:rFonts w:ascii="Cambria" w:hAnsi="Cambria" w:cs="Arial"/>
          <w:sz w:val="23"/>
          <w:szCs w:val="23"/>
        </w:rPr>
        <w:t>MAC</w:t>
      </w:r>
      <w:proofErr w:type="gramEnd"/>
      <w:r>
        <w:rPr>
          <w:rFonts w:ascii="Cambria" w:hAnsi="Cambria" w:cs="Arial"/>
          <w:sz w:val="23"/>
          <w:szCs w:val="23"/>
        </w:rPr>
        <w:t xml:space="preserve"> – </w:t>
      </w:r>
      <w:proofErr w:type="spellStart"/>
      <w:r>
        <w:rPr>
          <w:rFonts w:ascii="Cambria" w:hAnsi="Cambria" w:cs="Arial"/>
          <w:sz w:val="23"/>
          <w:szCs w:val="23"/>
        </w:rPr>
        <w:t>Equip</w:t>
      </w:r>
      <w:proofErr w:type="spellEnd"/>
      <w:r>
        <w:rPr>
          <w:rFonts w:ascii="Cambria" w:hAnsi="Cambria" w:cs="Arial"/>
          <w:sz w:val="23"/>
          <w:szCs w:val="23"/>
        </w:rPr>
        <w:t>. Mat. Permanente</w:t>
      </w:r>
    </w:p>
    <w:p w14:paraId="26B93D4B" w14:textId="28C2753D" w:rsidR="00947E91" w:rsidRDefault="00947E91" w:rsidP="00947E91">
      <w:pPr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44.90.52.00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  <w:t>Equipamento e Material Permanente .........................................R$ 90.044,00</w:t>
      </w:r>
    </w:p>
    <w:p w14:paraId="2B713812" w14:textId="77777777" w:rsidR="00947E91" w:rsidRDefault="00947E91" w:rsidP="00947E91">
      <w:pPr>
        <w:jc w:val="both"/>
        <w:rPr>
          <w:rFonts w:ascii="Cambria" w:hAnsi="Cambria" w:cs="Arial"/>
          <w:color w:val="000000"/>
          <w:sz w:val="23"/>
          <w:szCs w:val="23"/>
          <w:shd w:val="clear" w:color="auto" w:fill="FFFFFF"/>
        </w:rPr>
      </w:pPr>
      <w:r>
        <w:rPr>
          <w:rFonts w:ascii="Cambria" w:hAnsi="Cambria" w:cs="Arial"/>
          <w:sz w:val="23"/>
          <w:szCs w:val="23"/>
        </w:rPr>
        <w:t>FONTE</w:t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>
        <w:rPr>
          <w:rFonts w:ascii="Cambria" w:hAnsi="Cambria" w:cs="Arial"/>
          <w:sz w:val="23"/>
          <w:szCs w:val="23"/>
        </w:rPr>
        <w:tab/>
      </w:r>
      <w:r w:rsidRPr="00595EF5">
        <w:rPr>
          <w:rFonts w:ascii="Cambria" w:hAnsi="Cambria" w:cs="Arial"/>
          <w:sz w:val="23"/>
          <w:szCs w:val="23"/>
        </w:rPr>
        <w:t xml:space="preserve">2.706.311.000 - </w:t>
      </w:r>
      <w:r w:rsidRPr="00595EF5">
        <w:rPr>
          <w:rFonts w:ascii="Cambria" w:hAnsi="Cambria" w:cs="Arial"/>
          <w:color w:val="000000"/>
          <w:sz w:val="23"/>
          <w:szCs w:val="23"/>
          <w:shd w:val="clear" w:color="auto" w:fill="FFFFFF"/>
        </w:rPr>
        <w:t>Transferência Especial da União Decorrentes de</w:t>
      </w:r>
    </w:p>
    <w:p w14:paraId="3180CB81" w14:textId="77777777" w:rsidR="00947E91" w:rsidRPr="00595EF5" w:rsidRDefault="00947E91" w:rsidP="00947E91">
      <w:pPr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color w:val="000000"/>
          <w:sz w:val="23"/>
          <w:szCs w:val="23"/>
          <w:shd w:val="clear" w:color="auto" w:fill="FFFFFF"/>
        </w:rPr>
        <w:t xml:space="preserve">                                         </w:t>
      </w:r>
      <w:r w:rsidRPr="00595EF5">
        <w:rPr>
          <w:rFonts w:ascii="Cambria" w:hAnsi="Cambria" w:cs="Arial"/>
          <w:color w:val="000000"/>
          <w:sz w:val="23"/>
          <w:szCs w:val="23"/>
          <w:shd w:val="clear" w:color="auto" w:fill="FFFFFF"/>
        </w:rPr>
        <w:t xml:space="preserve"> Emendas Parlamentares Individuais</w:t>
      </w:r>
    </w:p>
    <w:p w14:paraId="350BD9D9" w14:textId="77777777" w:rsidR="00947E91" w:rsidRDefault="00947E91" w:rsidP="00947E91">
      <w:pPr>
        <w:jc w:val="both"/>
        <w:rPr>
          <w:rFonts w:ascii="Cambria" w:hAnsi="Cambria" w:cs="Arial"/>
        </w:rPr>
      </w:pPr>
    </w:p>
    <w:p w14:paraId="22B12656" w14:textId="77777777" w:rsidR="00947E91" w:rsidRPr="00572676" w:rsidRDefault="00947E91" w:rsidP="00947E91">
      <w:pPr>
        <w:ind w:firstLine="1418"/>
        <w:jc w:val="both"/>
        <w:rPr>
          <w:rFonts w:ascii="Cambria" w:hAnsi="Cambria" w:cs="Arial"/>
        </w:rPr>
      </w:pPr>
      <w:r w:rsidRPr="00C87892">
        <w:rPr>
          <w:rFonts w:ascii="Cambria" w:hAnsi="Cambria" w:cs="Arial"/>
        </w:rPr>
        <w:t xml:space="preserve"> </w:t>
      </w:r>
      <w:r w:rsidRPr="00472DF0">
        <w:rPr>
          <w:rFonts w:ascii="Cambria" w:hAnsi="Cambria" w:cs="Arial"/>
        </w:rPr>
        <w:t>Art. 2º As despesas decorrente</w:t>
      </w:r>
      <w:r>
        <w:rPr>
          <w:rFonts w:ascii="Cambria" w:hAnsi="Cambria" w:cs="Arial"/>
        </w:rPr>
        <w:t>s</w:t>
      </w:r>
      <w:r w:rsidRPr="00472DF0">
        <w:rPr>
          <w:rFonts w:ascii="Cambria" w:hAnsi="Cambria" w:cs="Arial"/>
        </w:rPr>
        <w:t xml:space="preserve"> do crédito </w:t>
      </w:r>
      <w:r>
        <w:rPr>
          <w:rFonts w:ascii="Cambria" w:hAnsi="Cambria" w:cs="Arial"/>
        </w:rPr>
        <w:t>suplementar</w:t>
      </w:r>
      <w:r w:rsidRPr="00472DF0">
        <w:rPr>
          <w:rFonts w:ascii="Cambria" w:hAnsi="Cambria" w:cs="Arial"/>
        </w:rPr>
        <w:t xml:space="preserve"> de que trata o artigo 1º correrão por Superávit Financeiro apurado no Balanço Patrimonial do Exercício de 202</w:t>
      </w:r>
      <w:r>
        <w:rPr>
          <w:rFonts w:ascii="Cambria" w:hAnsi="Cambria" w:cs="Arial"/>
        </w:rPr>
        <w:t>4</w:t>
      </w:r>
      <w:r w:rsidRPr="00472DF0">
        <w:rPr>
          <w:rFonts w:ascii="Cambria" w:hAnsi="Cambria" w:cs="Arial"/>
        </w:rPr>
        <w:t>, nos termos do artigo 43, § 1º inciso I e §</w:t>
      </w:r>
      <w:r>
        <w:rPr>
          <w:rFonts w:ascii="Cambria" w:hAnsi="Cambria" w:cs="Arial"/>
        </w:rPr>
        <w:t xml:space="preserve"> 2º da Lei Federal nº 4.320/64.</w:t>
      </w:r>
    </w:p>
    <w:p w14:paraId="0118762E" w14:textId="77777777" w:rsidR="00947E91" w:rsidRDefault="00947E91" w:rsidP="00947E91">
      <w:pPr>
        <w:jc w:val="both"/>
        <w:rPr>
          <w:rFonts w:ascii="Cambria" w:hAnsi="Cambria" w:cs="Arial"/>
          <w:sz w:val="23"/>
          <w:szCs w:val="23"/>
        </w:rPr>
      </w:pPr>
    </w:p>
    <w:p w14:paraId="227A7A63" w14:textId="77777777" w:rsidR="00947E91" w:rsidRPr="00645B9A" w:rsidRDefault="00947E91" w:rsidP="00947E91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 xml:space="preserve">Art. </w:t>
      </w:r>
      <w:r>
        <w:rPr>
          <w:rFonts w:ascii="Cambria" w:hAnsi="Cambria" w:cs="Arial"/>
          <w:sz w:val="23"/>
          <w:szCs w:val="23"/>
        </w:rPr>
        <w:t>3</w:t>
      </w:r>
      <w:r w:rsidRPr="00645B9A">
        <w:rPr>
          <w:rFonts w:ascii="Cambria" w:hAnsi="Cambria" w:cs="Arial"/>
          <w:sz w:val="23"/>
          <w:szCs w:val="23"/>
        </w:rPr>
        <w:t>º Est</w:t>
      </w:r>
      <w:r>
        <w:rPr>
          <w:rFonts w:ascii="Cambria" w:hAnsi="Cambria" w:cs="Arial"/>
          <w:sz w:val="23"/>
          <w:szCs w:val="23"/>
        </w:rPr>
        <w:t>e</w:t>
      </w:r>
      <w:r w:rsidRPr="00645B9A">
        <w:rPr>
          <w:rFonts w:ascii="Cambria" w:hAnsi="Cambria" w:cs="Arial"/>
          <w:sz w:val="23"/>
          <w:szCs w:val="23"/>
        </w:rPr>
        <w:t xml:space="preserve"> </w:t>
      </w:r>
      <w:r>
        <w:rPr>
          <w:rFonts w:ascii="Cambria" w:hAnsi="Cambria" w:cs="Arial"/>
          <w:sz w:val="23"/>
          <w:szCs w:val="23"/>
        </w:rPr>
        <w:t>Decreto</w:t>
      </w:r>
      <w:r w:rsidRPr="00645B9A">
        <w:rPr>
          <w:rFonts w:ascii="Cambria" w:hAnsi="Cambria" w:cs="Arial"/>
          <w:sz w:val="23"/>
          <w:szCs w:val="23"/>
        </w:rPr>
        <w:t xml:space="preserve"> entra em vigor na data de sua publicação.</w:t>
      </w:r>
    </w:p>
    <w:p w14:paraId="06A63466" w14:textId="2E59F580" w:rsidR="00F74A23" w:rsidRDefault="00F74A23" w:rsidP="00947E91">
      <w:pPr>
        <w:jc w:val="both"/>
        <w:rPr>
          <w:rFonts w:ascii="Cambria" w:hAnsi="Cambria" w:cs="Arial"/>
        </w:rPr>
      </w:pPr>
    </w:p>
    <w:p w14:paraId="3134ECBF" w14:textId="77777777" w:rsidR="00F74A23" w:rsidRPr="00A97987" w:rsidRDefault="00F74A23" w:rsidP="00F74A23">
      <w:pPr>
        <w:tabs>
          <w:tab w:val="left" w:pos="0"/>
        </w:tabs>
        <w:jc w:val="center"/>
        <w:rPr>
          <w:rFonts w:ascii="Cambria" w:hAnsi="Cambria" w:cs="Arial"/>
        </w:rPr>
      </w:pPr>
    </w:p>
    <w:p w14:paraId="566B1DFF" w14:textId="77777777" w:rsidR="00F74A23" w:rsidRPr="00A97987" w:rsidRDefault="00F74A23" w:rsidP="00F74A23">
      <w:pPr>
        <w:tabs>
          <w:tab w:val="left" w:pos="0"/>
        </w:tabs>
        <w:jc w:val="center"/>
        <w:rPr>
          <w:rFonts w:ascii="Cambria" w:hAnsi="Cambria" w:cs="Arial"/>
        </w:rPr>
      </w:pPr>
    </w:p>
    <w:p w14:paraId="666AABD5" w14:textId="77777777" w:rsidR="00F74A23" w:rsidRPr="00A97987" w:rsidRDefault="00F74A23" w:rsidP="00F74A23">
      <w:pPr>
        <w:tabs>
          <w:tab w:val="left" w:pos="0"/>
        </w:tabs>
        <w:jc w:val="center"/>
        <w:rPr>
          <w:rFonts w:ascii="Cambria" w:hAnsi="Cambria" w:cs="Arial"/>
        </w:rPr>
      </w:pPr>
      <w:r w:rsidRPr="00A97987">
        <w:rPr>
          <w:rFonts w:ascii="Cambria" w:hAnsi="Cambria" w:cs="Arial"/>
        </w:rPr>
        <w:t>Governo Municipal de Juara, Estado de Mato</w:t>
      </w:r>
    </w:p>
    <w:p w14:paraId="254EEF4F" w14:textId="0DECD4B1" w:rsidR="00F74A23" w:rsidRPr="00A97987" w:rsidRDefault="00F74A23" w:rsidP="00F74A23">
      <w:pPr>
        <w:jc w:val="center"/>
        <w:rPr>
          <w:rFonts w:ascii="Cambria" w:hAnsi="Cambria" w:cs="Arial"/>
        </w:rPr>
      </w:pPr>
      <w:r w:rsidRPr="00A97987">
        <w:rPr>
          <w:rFonts w:ascii="Cambria" w:hAnsi="Cambria" w:cs="Arial"/>
        </w:rPr>
        <w:t xml:space="preserve">Grosso, </w:t>
      </w:r>
      <w:r w:rsidR="00947E91">
        <w:rPr>
          <w:rFonts w:ascii="Cambria" w:hAnsi="Cambria" w:cs="Arial"/>
        </w:rPr>
        <w:t>17</w:t>
      </w:r>
      <w:r w:rsidRPr="00A97987">
        <w:rPr>
          <w:rFonts w:ascii="Cambria" w:hAnsi="Cambria" w:cs="Arial"/>
        </w:rPr>
        <w:t xml:space="preserve"> de </w:t>
      </w:r>
      <w:r w:rsidR="00947E91">
        <w:rPr>
          <w:rFonts w:ascii="Cambria" w:hAnsi="Cambria" w:cs="Arial"/>
        </w:rPr>
        <w:t>março</w:t>
      </w:r>
      <w:r w:rsidRPr="00A97987">
        <w:rPr>
          <w:rFonts w:ascii="Cambria" w:hAnsi="Cambria" w:cs="Arial"/>
        </w:rPr>
        <w:t xml:space="preserve"> de 2025.</w:t>
      </w:r>
    </w:p>
    <w:p w14:paraId="603F76E0" w14:textId="77777777" w:rsidR="00F74A23" w:rsidRPr="00A97987" w:rsidRDefault="00F74A23" w:rsidP="00F74A23">
      <w:pPr>
        <w:jc w:val="both"/>
        <w:rPr>
          <w:rFonts w:ascii="Cambria" w:hAnsi="Cambria" w:cs="Arial"/>
        </w:rPr>
      </w:pPr>
    </w:p>
    <w:p w14:paraId="7DC04CA8" w14:textId="77777777" w:rsidR="00F74A23" w:rsidRDefault="00F74A23" w:rsidP="00F74A23">
      <w:pPr>
        <w:jc w:val="both"/>
        <w:rPr>
          <w:rFonts w:ascii="Cambria" w:hAnsi="Cambria" w:cs="Arial"/>
        </w:rPr>
      </w:pPr>
    </w:p>
    <w:p w14:paraId="5549CEB4" w14:textId="77777777" w:rsidR="00F74A23" w:rsidRDefault="00F74A23" w:rsidP="00F74A23">
      <w:pPr>
        <w:jc w:val="both"/>
        <w:rPr>
          <w:rFonts w:ascii="Cambria" w:hAnsi="Cambria" w:cs="Arial"/>
        </w:rPr>
      </w:pPr>
    </w:p>
    <w:p w14:paraId="0B8BAB08" w14:textId="77777777" w:rsidR="00F74A23" w:rsidRPr="00A97987" w:rsidRDefault="00F74A23" w:rsidP="00F74A23">
      <w:pPr>
        <w:jc w:val="both"/>
        <w:rPr>
          <w:rFonts w:ascii="Cambria" w:hAnsi="Cambria" w:cs="Arial"/>
        </w:rPr>
      </w:pPr>
    </w:p>
    <w:p w14:paraId="082D0B01" w14:textId="77777777" w:rsidR="00F74A23" w:rsidRPr="00A97987" w:rsidRDefault="00F74A23" w:rsidP="00F74A23">
      <w:pPr>
        <w:jc w:val="center"/>
        <w:rPr>
          <w:rFonts w:ascii="Cambria" w:hAnsi="Cambria" w:cs="Arial"/>
        </w:rPr>
      </w:pPr>
      <w:r w:rsidRPr="00A97987">
        <w:rPr>
          <w:rFonts w:ascii="Cambria" w:hAnsi="Cambria" w:cs="Arial"/>
          <w:b/>
          <w:bCs/>
        </w:rPr>
        <w:t>Valdinei Holanda Moraes</w:t>
      </w:r>
    </w:p>
    <w:p w14:paraId="430BE893" w14:textId="77777777" w:rsidR="00F74A23" w:rsidRPr="00A97987" w:rsidRDefault="00F74A23" w:rsidP="00F74A23">
      <w:pPr>
        <w:jc w:val="center"/>
        <w:rPr>
          <w:rFonts w:ascii="Cambria" w:hAnsi="Cambria" w:cs="Arial"/>
        </w:rPr>
      </w:pPr>
      <w:r w:rsidRPr="00A97987">
        <w:rPr>
          <w:rFonts w:ascii="Cambria" w:hAnsi="Cambria" w:cs="Arial"/>
        </w:rPr>
        <w:t>Prefeito do Município</w:t>
      </w:r>
    </w:p>
    <w:bookmarkEnd w:id="0"/>
    <w:p w14:paraId="13E69B79" w14:textId="434A3D02" w:rsidR="005C68F3" w:rsidRPr="00A97987" w:rsidRDefault="005C68F3" w:rsidP="00F74A23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</w:rPr>
      </w:pPr>
    </w:p>
    <w:sectPr w:rsidR="005C68F3" w:rsidRPr="00A97987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7AB3BF" w14:textId="77777777" w:rsidR="00FA745C" w:rsidRDefault="00FA745C">
      <w:r>
        <w:separator/>
      </w:r>
    </w:p>
  </w:endnote>
  <w:endnote w:type="continuationSeparator" w:id="0">
    <w:p w14:paraId="2CCEC57A" w14:textId="77777777" w:rsidR="00FA745C" w:rsidRDefault="00FA7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3834D774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DE410B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4E7E4F" w14:textId="77777777" w:rsidR="00FA745C" w:rsidRDefault="00FA745C">
      <w:r>
        <w:separator/>
      </w:r>
    </w:p>
  </w:footnote>
  <w:footnote w:type="continuationSeparator" w:id="0">
    <w:p w14:paraId="69A177AB" w14:textId="77777777" w:rsidR="00FA745C" w:rsidRDefault="00FA74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4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6"/>
  </w:num>
  <w:num w:numId="5">
    <w:abstractNumId w:val="8"/>
  </w:num>
  <w:num w:numId="6">
    <w:abstractNumId w:val="3"/>
  </w:num>
  <w:num w:numId="7">
    <w:abstractNumId w:val="5"/>
  </w:num>
  <w:num w:numId="8">
    <w:abstractNumId w:val="2"/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66E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F02CD"/>
    <w:rsid w:val="000F0633"/>
    <w:rsid w:val="000F0644"/>
    <w:rsid w:val="000F1BA3"/>
    <w:rsid w:val="000F2119"/>
    <w:rsid w:val="000F24EF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2CD5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2A5C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668F"/>
    <w:rsid w:val="002B77A4"/>
    <w:rsid w:val="002C0024"/>
    <w:rsid w:val="002C09BE"/>
    <w:rsid w:val="002C191B"/>
    <w:rsid w:val="002C215A"/>
    <w:rsid w:val="002C2766"/>
    <w:rsid w:val="002C28ED"/>
    <w:rsid w:val="002C3814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C1D"/>
    <w:rsid w:val="0031286D"/>
    <w:rsid w:val="003130E9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89"/>
    <w:rsid w:val="00446690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656"/>
    <w:rsid w:val="005309E1"/>
    <w:rsid w:val="00530AB8"/>
    <w:rsid w:val="00531065"/>
    <w:rsid w:val="0053171E"/>
    <w:rsid w:val="005336DC"/>
    <w:rsid w:val="005358F3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31F6"/>
    <w:rsid w:val="005C3C51"/>
    <w:rsid w:val="005C4F5C"/>
    <w:rsid w:val="005C672A"/>
    <w:rsid w:val="005C68F3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105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100A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7EF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458D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7301"/>
    <w:rsid w:val="00847759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86"/>
    <w:rsid w:val="008815CB"/>
    <w:rsid w:val="0088163F"/>
    <w:rsid w:val="00882246"/>
    <w:rsid w:val="00882679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47E91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3391"/>
    <w:rsid w:val="009E41A4"/>
    <w:rsid w:val="009E47F5"/>
    <w:rsid w:val="009E529E"/>
    <w:rsid w:val="009E543B"/>
    <w:rsid w:val="009E5960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F31"/>
    <w:rsid w:val="00A443D0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600CB"/>
    <w:rsid w:val="00B606D8"/>
    <w:rsid w:val="00B61DD6"/>
    <w:rsid w:val="00B63BCB"/>
    <w:rsid w:val="00B6686B"/>
    <w:rsid w:val="00B672B6"/>
    <w:rsid w:val="00B701AE"/>
    <w:rsid w:val="00B70799"/>
    <w:rsid w:val="00B70B59"/>
    <w:rsid w:val="00B71D2F"/>
    <w:rsid w:val="00B71FE1"/>
    <w:rsid w:val="00B721F0"/>
    <w:rsid w:val="00B7285C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A7ACA"/>
    <w:rsid w:val="00BB04D0"/>
    <w:rsid w:val="00BB1B7B"/>
    <w:rsid w:val="00BB1CD6"/>
    <w:rsid w:val="00BB384B"/>
    <w:rsid w:val="00BB3B1B"/>
    <w:rsid w:val="00BB4A19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37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1B7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60"/>
    <w:rsid w:val="00D22357"/>
    <w:rsid w:val="00D22BE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B79"/>
    <w:rsid w:val="00DD34C3"/>
    <w:rsid w:val="00DD3D06"/>
    <w:rsid w:val="00DD47BD"/>
    <w:rsid w:val="00DD4B69"/>
    <w:rsid w:val="00DD4C13"/>
    <w:rsid w:val="00DD677E"/>
    <w:rsid w:val="00DD6DEE"/>
    <w:rsid w:val="00DD7B85"/>
    <w:rsid w:val="00DE015B"/>
    <w:rsid w:val="00DE122F"/>
    <w:rsid w:val="00DE31D0"/>
    <w:rsid w:val="00DE39DD"/>
    <w:rsid w:val="00DE410B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648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522C"/>
    <w:rsid w:val="00E759D2"/>
    <w:rsid w:val="00E77D13"/>
    <w:rsid w:val="00E77E66"/>
    <w:rsid w:val="00E801A8"/>
    <w:rsid w:val="00E82CA1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67E8"/>
    <w:rsid w:val="00EC691E"/>
    <w:rsid w:val="00EC71E1"/>
    <w:rsid w:val="00EC76B9"/>
    <w:rsid w:val="00ED063E"/>
    <w:rsid w:val="00ED0700"/>
    <w:rsid w:val="00ED1F31"/>
    <w:rsid w:val="00ED3BDB"/>
    <w:rsid w:val="00ED4DA0"/>
    <w:rsid w:val="00ED4FB5"/>
    <w:rsid w:val="00ED5D62"/>
    <w:rsid w:val="00ED7F24"/>
    <w:rsid w:val="00EE05C8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7774"/>
    <w:rsid w:val="00F10A08"/>
    <w:rsid w:val="00F10A48"/>
    <w:rsid w:val="00F112F7"/>
    <w:rsid w:val="00F1345A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FEB"/>
    <w:rsid w:val="00F72481"/>
    <w:rsid w:val="00F72BAD"/>
    <w:rsid w:val="00F74485"/>
    <w:rsid w:val="00F74A23"/>
    <w:rsid w:val="00F75512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A745C"/>
    <w:rsid w:val="00FB1566"/>
    <w:rsid w:val="00FB219F"/>
    <w:rsid w:val="00FB3A7D"/>
    <w:rsid w:val="00FB3A9A"/>
    <w:rsid w:val="00FB46AC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DFA57C-0D98-40E7-B64A-3BD60CC8D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245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1565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3</cp:revision>
  <cp:lastPrinted>2025-03-17T20:13:00Z</cp:lastPrinted>
  <dcterms:created xsi:type="dcterms:W3CDTF">2025-03-17T20:08:00Z</dcterms:created>
  <dcterms:modified xsi:type="dcterms:W3CDTF">2025-03-17T20:15:00Z</dcterms:modified>
</cp:coreProperties>
</file>