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B2F4D0" w14:textId="1687D8F4" w:rsidR="005C68F3" w:rsidRDefault="005C68F3" w:rsidP="005C68F3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Decreto nº 2.20</w:t>
      </w:r>
      <w:r w:rsidR="00D101B7">
        <w:rPr>
          <w:rFonts w:ascii="Cambria" w:hAnsi="Cambria" w:cs="Arial"/>
          <w:b/>
          <w:bCs/>
        </w:rPr>
        <w:t>4,</w:t>
      </w:r>
      <w:bookmarkStart w:id="0" w:name="_GoBack"/>
      <w:bookmarkEnd w:id="0"/>
      <w:r w:rsidR="00F74A23">
        <w:rPr>
          <w:rFonts w:ascii="Cambria" w:hAnsi="Cambria" w:cs="Arial"/>
          <w:b/>
          <w:bCs/>
        </w:rPr>
        <w:t xml:space="preserve"> de 25</w:t>
      </w:r>
      <w:r>
        <w:rPr>
          <w:rFonts w:ascii="Cambria" w:hAnsi="Cambria" w:cs="Arial"/>
          <w:b/>
          <w:bCs/>
        </w:rPr>
        <w:t xml:space="preserve"> de fevereiro de 2025.</w:t>
      </w:r>
    </w:p>
    <w:p w14:paraId="3466C5CD" w14:textId="77777777" w:rsidR="005C68F3" w:rsidRDefault="005C68F3" w:rsidP="005C68F3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65BF1513" w14:textId="5B6B25FC" w:rsidR="005C68F3" w:rsidRDefault="005C68F3" w:rsidP="005C68F3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</w:rPr>
      </w:pPr>
      <w:r>
        <w:rPr>
          <w:rFonts w:ascii="Cambria" w:hAnsi="Cambria" w:cs="Arial"/>
          <w:b/>
        </w:rPr>
        <w:t xml:space="preserve">Dispõe sobre abertura de Crédito </w:t>
      </w:r>
      <w:r w:rsidR="00D101B7">
        <w:rPr>
          <w:rFonts w:ascii="Cambria" w:hAnsi="Cambria" w:cs="Arial"/>
          <w:b/>
        </w:rPr>
        <w:t>Suplementar</w:t>
      </w:r>
      <w:r>
        <w:rPr>
          <w:rFonts w:ascii="Cambria" w:hAnsi="Cambria" w:cs="Arial"/>
          <w:b/>
        </w:rPr>
        <w:t xml:space="preserve"> autorizado no Orçamento Vigente, e dá outras providências</w:t>
      </w:r>
      <w:r>
        <w:rPr>
          <w:rFonts w:ascii="Cambria" w:hAnsi="Cambria" w:cs="Arial"/>
          <w:bCs/>
        </w:rPr>
        <w:t>.</w:t>
      </w:r>
    </w:p>
    <w:p w14:paraId="228218C1" w14:textId="11E636DF" w:rsidR="00F74A23" w:rsidRDefault="00F74A23" w:rsidP="00F74A23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73FC5A82" w14:textId="77777777" w:rsidR="00F74A23" w:rsidRDefault="00F74A23" w:rsidP="00F74A23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O Prefeito do Município de Juara, Estado de Mato Grosso, no uso das atribuições legais que são conferidas pela Lei Orgânica do Município, e;</w:t>
      </w:r>
    </w:p>
    <w:p w14:paraId="3329287C" w14:textId="77777777" w:rsidR="00F74A23" w:rsidRDefault="00F74A23" w:rsidP="00F74A23">
      <w:pPr>
        <w:jc w:val="both"/>
        <w:rPr>
          <w:rFonts w:ascii="Cambria" w:hAnsi="Cambria" w:cs="Arial"/>
        </w:rPr>
      </w:pPr>
    </w:p>
    <w:p w14:paraId="294C222A" w14:textId="16F05F91" w:rsidR="00D101B7" w:rsidRPr="00B96903" w:rsidRDefault="00D101B7" w:rsidP="00D101B7">
      <w:pPr>
        <w:ind w:firstLine="1418"/>
        <w:jc w:val="both"/>
        <w:rPr>
          <w:rFonts w:ascii="Cambria" w:hAnsi="Cambria" w:cs="Arial"/>
          <w:bCs/>
          <w:sz w:val="23"/>
          <w:szCs w:val="23"/>
        </w:rPr>
      </w:pPr>
      <w:r w:rsidRPr="007E1B64">
        <w:rPr>
          <w:rFonts w:ascii="Cambria" w:hAnsi="Cambria" w:cs="Arial"/>
          <w:bCs/>
          <w:sz w:val="23"/>
          <w:szCs w:val="23"/>
        </w:rPr>
        <w:t>Considerando a Lei Municipal nº 3.</w:t>
      </w:r>
      <w:r>
        <w:rPr>
          <w:rFonts w:ascii="Cambria" w:hAnsi="Cambria" w:cs="Arial"/>
          <w:bCs/>
          <w:sz w:val="23"/>
          <w:szCs w:val="23"/>
        </w:rPr>
        <w:t>262</w:t>
      </w:r>
      <w:r w:rsidRPr="007E1B64">
        <w:rPr>
          <w:rFonts w:ascii="Cambria" w:hAnsi="Cambria" w:cs="Arial"/>
          <w:bCs/>
          <w:sz w:val="23"/>
          <w:szCs w:val="23"/>
        </w:rPr>
        <w:t xml:space="preserve">, de </w:t>
      </w:r>
      <w:r>
        <w:rPr>
          <w:rFonts w:ascii="Cambria" w:hAnsi="Cambria" w:cs="Arial"/>
          <w:bCs/>
          <w:sz w:val="23"/>
          <w:szCs w:val="23"/>
        </w:rPr>
        <w:t>21 de f</w:t>
      </w:r>
      <w:r>
        <w:rPr>
          <w:rFonts w:ascii="Cambria" w:hAnsi="Cambria" w:cs="Arial"/>
          <w:bCs/>
          <w:sz w:val="23"/>
          <w:szCs w:val="23"/>
        </w:rPr>
        <w:t>evereiro de 2025</w:t>
      </w:r>
      <w:r w:rsidRPr="007E1B64">
        <w:rPr>
          <w:rFonts w:ascii="Cambria" w:hAnsi="Cambria" w:cs="Arial"/>
          <w:bCs/>
          <w:sz w:val="23"/>
          <w:szCs w:val="23"/>
        </w:rPr>
        <w:t xml:space="preserve"> que, </w:t>
      </w:r>
      <w:proofErr w:type="gramStart"/>
      <w:r w:rsidRPr="007E1B64">
        <w:rPr>
          <w:rFonts w:ascii="Cambria" w:hAnsi="Cambria" w:cs="Arial"/>
          <w:sz w:val="23"/>
          <w:szCs w:val="23"/>
        </w:rPr>
        <w:t>Autoriza</w:t>
      </w:r>
      <w:proofErr w:type="gramEnd"/>
      <w:r w:rsidRPr="007E1B64">
        <w:rPr>
          <w:rFonts w:ascii="Cambria" w:hAnsi="Cambria" w:cs="Arial"/>
          <w:sz w:val="23"/>
          <w:szCs w:val="23"/>
        </w:rPr>
        <w:t xml:space="preserve"> o Poder Executivo a realizar no orçamento vigente, abertura de </w:t>
      </w:r>
      <w:r w:rsidRPr="00B96903">
        <w:rPr>
          <w:rFonts w:ascii="Cambria" w:hAnsi="Cambria" w:cs="Calibri"/>
        </w:rPr>
        <w:t>Crédito Adicional</w:t>
      </w:r>
      <w:r>
        <w:rPr>
          <w:rFonts w:ascii="Cambria" w:hAnsi="Cambria" w:cs="Calibri"/>
        </w:rPr>
        <w:t xml:space="preserve"> Suplementar </w:t>
      </w:r>
      <w:r>
        <w:rPr>
          <w:rFonts w:ascii="Cambria" w:hAnsi="Cambria" w:cs="Arial"/>
        </w:rPr>
        <w:t>e dá outras providências</w:t>
      </w:r>
      <w:r>
        <w:rPr>
          <w:rFonts w:ascii="Cambria" w:hAnsi="Cambria"/>
          <w:bCs/>
          <w:i/>
          <w:color w:val="000000"/>
          <w:lang w:bidi="pt-PT"/>
        </w:rPr>
        <w:t>.</w:t>
      </w:r>
    </w:p>
    <w:p w14:paraId="04A10155" w14:textId="77777777" w:rsidR="00F74A23" w:rsidRDefault="00F74A23" w:rsidP="00F74A23">
      <w:pPr>
        <w:pStyle w:val="western"/>
        <w:spacing w:before="0" w:beforeAutospacing="0" w:after="0"/>
        <w:jc w:val="both"/>
        <w:rPr>
          <w:rFonts w:ascii="Cambria" w:hAnsi="Cambria"/>
        </w:rPr>
      </w:pPr>
    </w:p>
    <w:p w14:paraId="2FBCCB42" w14:textId="77777777" w:rsidR="00F74A23" w:rsidRDefault="00F74A23" w:rsidP="00F74A23">
      <w:pPr>
        <w:pStyle w:val="western"/>
        <w:spacing w:before="0" w:beforeAutospacing="0" w:after="0"/>
        <w:ind w:firstLine="1418"/>
        <w:jc w:val="both"/>
        <w:rPr>
          <w:rFonts w:ascii="Cambria" w:hAnsi="Cambria"/>
        </w:rPr>
      </w:pPr>
      <w:r>
        <w:rPr>
          <w:rFonts w:ascii="Cambria" w:hAnsi="Cambria"/>
        </w:rPr>
        <w:t>D E C R E T A:</w:t>
      </w:r>
    </w:p>
    <w:p w14:paraId="78CE7159" w14:textId="77777777" w:rsidR="00F74A23" w:rsidRPr="00D7093C" w:rsidRDefault="00F74A23" w:rsidP="00F74A23">
      <w:pPr>
        <w:jc w:val="both"/>
        <w:rPr>
          <w:rFonts w:ascii="Cambria" w:hAnsi="Cambria"/>
        </w:rPr>
      </w:pPr>
    </w:p>
    <w:p w14:paraId="361C5825" w14:textId="11BE9314" w:rsidR="00D101B7" w:rsidRDefault="00F74A23" w:rsidP="00D101B7">
      <w:pPr>
        <w:ind w:firstLine="1418"/>
        <w:jc w:val="both"/>
        <w:rPr>
          <w:rFonts w:ascii="Cambria" w:hAnsi="Cambria" w:cs="Arial"/>
        </w:rPr>
      </w:pPr>
      <w:r w:rsidRPr="00D7093C">
        <w:rPr>
          <w:rFonts w:ascii="Cambria" w:hAnsi="Cambria" w:cs="Arial"/>
        </w:rPr>
        <w:t xml:space="preserve">Art. 1º Fica </w:t>
      </w:r>
      <w:r>
        <w:rPr>
          <w:rFonts w:ascii="Cambria" w:hAnsi="Cambria" w:cs="Arial"/>
        </w:rPr>
        <w:t xml:space="preserve">aberto no orçamento do exercício financeiro corrente um credito </w:t>
      </w:r>
      <w:r w:rsidR="00D101B7">
        <w:rPr>
          <w:rFonts w:ascii="Cambria" w:hAnsi="Cambria" w:cs="Arial"/>
        </w:rPr>
        <w:t>suplementar</w:t>
      </w:r>
      <w:r w:rsidRPr="00D7093C">
        <w:rPr>
          <w:rFonts w:ascii="Cambria" w:hAnsi="Cambria" w:cs="Arial"/>
        </w:rPr>
        <w:t xml:space="preserve">, </w:t>
      </w:r>
      <w:r w:rsidR="00D101B7" w:rsidRPr="00D7093C">
        <w:rPr>
          <w:rFonts w:ascii="Cambria" w:hAnsi="Cambria" w:cs="Arial"/>
        </w:rPr>
        <w:t>no valor de R$ 1.881.388,00 (um milhão, oitocentos e oitenta e um mil, trezentos e oitenta e oito reais), na dotação abaixo discriminada: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2"/>
        <w:gridCol w:w="6866"/>
      </w:tblGrid>
      <w:tr w:rsidR="00D101B7" w14:paraId="62562DDD" w14:textId="77777777" w:rsidTr="000155CF">
        <w:tc>
          <w:tcPr>
            <w:tcW w:w="1838" w:type="dxa"/>
          </w:tcPr>
          <w:p w14:paraId="786E515D" w14:textId="77777777" w:rsidR="00D101B7" w:rsidRDefault="00D101B7" w:rsidP="000155CF">
            <w:pPr>
              <w:jc w:val="both"/>
              <w:rPr>
                <w:rFonts w:ascii="Cambria" w:hAnsi="Cambria" w:cs="Arial"/>
              </w:rPr>
            </w:pPr>
            <w:r w:rsidRPr="00167BB7">
              <w:rPr>
                <w:rFonts w:ascii="Cambria" w:hAnsi="Cambria"/>
              </w:rPr>
              <w:t>09.101</w:t>
            </w:r>
          </w:p>
        </w:tc>
        <w:tc>
          <w:tcPr>
            <w:tcW w:w="7109" w:type="dxa"/>
          </w:tcPr>
          <w:p w14:paraId="3B345964" w14:textId="77777777" w:rsidR="00D101B7" w:rsidRDefault="00D101B7" w:rsidP="000155CF">
            <w:pPr>
              <w:jc w:val="both"/>
              <w:rPr>
                <w:rFonts w:ascii="Cambria" w:hAnsi="Cambria" w:cs="Arial"/>
              </w:rPr>
            </w:pPr>
            <w:r w:rsidRPr="00167BB7">
              <w:rPr>
                <w:rFonts w:ascii="Cambria" w:hAnsi="Cambria"/>
              </w:rPr>
              <w:t>Fundo Municipal de Saúde</w:t>
            </w:r>
          </w:p>
        </w:tc>
      </w:tr>
      <w:tr w:rsidR="00D101B7" w14:paraId="22C1F2BE" w14:textId="77777777" w:rsidTr="000155CF">
        <w:tc>
          <w:tcPr>
            <w:tcW w:w="1838" w:type="dxa"/>
          </w:tcPr>
          <w:p w14:paraId="1F2A5DA4" w14:textId="77777777" w:rsidR="00D101B7" w:rsidRPr="00167BB7" w:rsidRDefault="00D101B7" w:rsidP="000155CF">
            <w:pPr>
              <w:jc w:val="both"/>
              <w:rPr>
                <w:rFonts w:ascii="Cambria" w:hAnsi="Cambria"/>
              </w:rPr>
            </w:pPr>
            <w:r w:rsidRPr="00167BB7">
              <w:rPr>
                <w:rFonts w:ascii="Cambria" w:hAnsi="Cambria"/>
              </w:rPr>
              <w:t>10</w:t>
            </w:r>
          </w:p>
        </w:tc>
        <w:tc>
          <w:tcPr>
            <w:tcW w:w="7109" w:type="dxa"/>
          </w:tcPr>
          <w:p w14:paraId="375714B3" w14:textId="77777777" w:rsidR="00D101B7" w:rsidRPr="00167BB7" w:rsidRDefault="00D101B7" w:rsidP="000155CF">
            <w:pPr>
              <w:jc w:val="both"/>
              <w:rPr>
                <w:rFonts w:ascii="Cambria" w:hAnsi="Cambria"/>
              </w:rPr>
            </w:pPr>
            <w:r w:rsidRPr="00167BB7">
              <w:rPr>
                <w:rFonts w:ascii="Cambria" w:hAnsi="Cambria"/>
              </w:rPr>
              <w:t>Saúde</w:t>
            </w:r>
          </w:p>
        </w:tc>
      </w:tr>
      <w:tr w:rsidR="00D101B7" w14:paraId="49923501" w14:textId="77777777" w:rsidTr="000155CF">
        <w:tc>
          <w:tcPr>
            <w:tcW w:w="1838" w:type="dxa"/>
          </w:tcPr>
          <w:p w14:paraId="058A2317" w14:textId="77777777" w:rsidR="00D101B7" w:rsidRPr="00167BB7" w:rsidRDefault="00D101B7" w:rsidP="000155CF">
            <w:pPr>
              <w:jc w:val="both"/>
              <w:rPr>
                <w:rFonts w:ascii="Cambria" w:hAnsi="Cambria"/>
              </w:rPr>
            </w:pPr>
            <w:r w:rsidRPr="00167BB7">
              <w:rPr>
                <w:rFonts w:ascii="Cambria" w:hAnsi="Cambria"/>
              </w:rPr>
              <w:t>10.301</w:t>
            </w:r>
          </w:p>
        </w:tc>
        <w:tc>
          <w:tcPr>
            <w:tcW w:w="7109" w:type="dxa"/>
          </w:tcPr>
          <w:p w14:paraId="1F70E873" w14:textId="77777777" w:rsidR="00D101B7" w:rsidRPr="00167BB7" w:rsidRDefault="00D101B7" w:rsidP="000155CF">
            <w:pPr>
              <w:jc w:val="both"/>
              <w:rPr>
                <w:rFonts w:ascii="Cambria" w:hAnsi="Cambria"/>
              </w:rPr>
            </w:pPr>
            <w:r w:rsidRPr="00167BB7">
              <w:rPr>
                <w:rFonts w:ascii="Cambria" w:hAnsi="Cambria"/>
              </w:rPr>
              <w:t>Atenção Básica</w:t>
            </w:r>
          </w:p>
        </w:tc>
      </w:tr>
      <w:tr w:rsidR="00D101B7" w14:paraId="34D4B1CA" w14:textId="77777777" w:rsidTr="000155CF">
        <w:tc>
          <w:tcPr>
            <w:tcW w:w="1838" w:type="dxa"/>
          </w:tcPr>
          <w:p w14:paraId="09084E2B" w14:textId="77777777" w:rsidR="00D101B7" w:rsidRPr="00167BB7" w:rsidRDefault="00D101B7" w:rsidP="000155CF">
            <w:pPr>
              <w:jc w:val="both"/>
              <w:rPr>
                <w:rFonts w:ascii="Cambria" w:hAnsi="Cambria"/>
              </w:rPr>
            </w:pPr>
            <w:r w:rsidRPr="00167BB7">
              <w:rPr>
                <w:rFonts w:ascii="Cambria" w:hAnsi="Cambria"/>
              </w:rPr>
              <w:t>10.301. 0027</w:t>
            </w:r>
          </w:p>
        </w:tc>
        <w:tc>
          <w:tcPr>
            <w:tcW w:w="7109" w:type="dxa"/>
          </w:tcPr>
          <w:p w14:paraId="1EAB8331" w14:textId="77777777" w:rsidR="00D101B7" w:rsidRPr="00167BB7" w:rsidRDefault="00D101B7" w:rsidP="000155CF">
            <w:pPr>
              <w:jc w:val="both"/>
              <w:rPr>
                <w:rFonts w:ascii="Cambria" w:hAnsi="Cambria"/>
              </w:rPr>
            </w:pPr>
            <w:r w:rsidRPr="00167BB7">
              <w:rPr>
                <w:rFonts w:ascii="Cambria" w:hAnsi="Cambria"/>
              </w:rPr>
              <w:t>Juara com Saúde</w:t>
            </w:r>
          </w:p>
        </w:tc>
      </w:tr>
      <w:tr w:rsidR="00D101B7" w14:paraId="3C55B8F6" w14:textId="77777777" w:rsidTr="000155CF">
        <w:tc>
          <w:tcPr>
            <w:tcW w:w="1838" w:type="dxa"/>
          </w:tcPr>
          <w:p w14:paraId="5EB554B1" w14:textId="77777777" w:rsidR="00D101B7" w:rsidRPr="00167BB7" w:rsidRDefault="00D101B7" w:rsidP="000155CF">
            <w:pPr>
              <w:jc w:val="both"/>
              <w:rPr>
                <w:rFonts w:ascii="Cambria" w:hAnsi="Cambria"/>
              </w:rPr>
            </w:pPr>
            <w:r w:rsidRPr="00167BB7">
              <w:rPr>
                <w:rFonts w:ascii="Cambria" w:hAnsi="Cambria"/>
              </w:rPr>
              <w:t>10.301.0027.1281</w:t>
            </w:r>
          </w:p>
        </w:tc>
        <w:tc>
          <w:tcPr>
            <w:tcW w:w="7109" w:type="dxa"/>
          </w:tcPr>
          <w:p w14:paraId="6D7F00FC" w14:textId="77777777" w:rsidR="00D101B7" w:rsidRPr="00167BB7" w:rsidRDefault="00D101B7" w:rsidP="000155CF">
            <w:pPr>
              <w:jc w:val="both"/>
              <w:rPr>
                <w:rFonts w:ascii="Cambria" w:hAnsi="Cambria"/>
              </w:rPr>
            </w:pPr>
            <w:r w:rsidRPr="00167BB7">
              <w:rPr>
                <w:rFonts w:ascii="Cambria" w:hAnsi="Cambria"/>
              </w:rPr>
              <w:t>Ampliação, Acesso e Melhorias</w:t>
            </w:r>
            <w:r>
              <w:rPr>
                <w:rFonts w:ascii="Cambria" w:hAnsi="Cambria"/>
              </w:rPr>
              <w:t xml:space="preserve"> </w:t>
            </w:r>
            <w:r w:rsidRPr="00167BB7">
              <w:rPr>
                <w:rFonts w:ascii="Cambria" w:hAnsi="Cambria"/>
              </w:rPr>
              <w:t>– Atenção Primaria – Obras Infraestrutura</w:t>
            </w:r>
          </w:p>
        </w:tc>
      </w:tr>
      <w:tr w:rsidR="00D101B7" w14:paraId="6F615B0A" w14:textId="77777777" w:rsidTr="000155CF">
        <w:tc>
          <w:tcPr>
            <w:tcW w:w="1838" w:type="dxa"/>
          </w:tcPr>
          <w:p w14:paraId="3FA5811F" w14:textId="77777777" w:rsidR="00D101B7" w:rsidRPr="00167BB7" w:rsidRDefault="00D101B7" w:rsidP="000155CF">
            <w:pPr>
              <w:jc w:val="both"/>
              <w:rPr>
                <w:rFonts w:ascii="Cambria" w:hAnsi="Cambria"/>
              </w:rPr>
            </w:pPr>
            <w:r w:rsidRPr="00167BB7">
              <w:rPr>
                <w:rFonts w:ascii="Cambria" w:hAnsi="Cambria"/>
              </w:rPr>
              <w:t>44.90.51.00</w:t>
            </w:r>
          </w:p>
        </w:tc>
        <w:tc>
          <w:tcPr>
            <w:tcW w:w="7109" w:type="dxa"/>
          </w:tcPr>
          <w:p w14:paraId="4B574E3D" w14:textId="77777777" w:rsidR="00D101B7" w:rsidRPr="00167BB7" w:rsidRDefault="00D101B7" w:rsidP="000155CF">
            <w:pPr>
              <w:jc w:val="both"/>
              <w:rPr>
                <w:rFonts w:ascii="Cambria" w:hAnsi="Cambria"/>
              </w:rPr>
            </w:pPr>
            <w:r w:rsidRPr="00167BB7">
              <w:rPr>
                <w:rFonts w:ascii="Cambria" w:hAnsi="Cambria"/>
              </w:rPr>
              <w:t>Obras e Instalações ..................</w:t>
            </w:r>
            <w:r>
              <w:rPr>
                <w:rFonts w:ascii="Cambria" w:hAnsi="Cambria"/>
              </w:rPr>
              <w:t>...............</w:t>
            </w:r>
            <w:r w:rsidRPr="00167BB7">
              <w:rPr>
                <w:rFonts w:ascii="Cambria" w:hAnsi="Cambria"/>
              </w:rPr>
              <w:t>......................... R$ 1.881.388,00</w:t>
            </w:r>
          </w:p>
        </w:tc>
      </w:tr>
      <w:tr w:rsidR="00D101B7" w14:paraId="7EB952A8" w14:textId="77777777" w:rsidTr="000155CF">
        <w:tc>
          <w:tcPr>
            <w:tcW w:w="1838" w:type="dxa"/>
          </w:tcPr>
          <w:p w14:paraId="04EE8985" w14:textId="77777777" w:rsidR="00D101B7" w:rsidRPr="00167BB7" w:rsidRDefault="00D101B7" w:rsidP="000155CF">
            <w:pPr>
              <w:jc w:val="both"/>
              <w:rPr>
                <w:rFonts w:ascii="Cambria" w:hAnsi="Cambria"/>
              </w:rPr>
            </w:pPr>
            <w:r w:rsidRPr="00167BB7">
              <w:rPr>
                <w:rFonts w:ascii="Cambria" w:hAnsi="Cambria"/>
              </w:rPr>
              <w:t>FONTE</w:t>
            </w:r>
          </w:p>
        </w:tc>
        <w:tc>
          <w:tcPr>
            <w:tcW w:w="7109" w:type="dxa"/>
          </w:tcPr>
          <w:p w14:paraId="4E1E6298" w14:textId="77777777" w:rsidR="00D101B7" w:rsidRPr="00167BB7" w:rsidRDefault="00D101B7" w:rsidP="000155CF">
            <w:pPr>
              <w:jc w:val="both"/>
              <w:rPr>
                <w:rFonts w:ascii="Cambria" w:hAnsi="Cambria"/>
              </w:rPr>
            </w:pPr>
            <w:r w:rsidRPr="00167BB7">
              <w:rPr>
                <w:rFonts w:ascii="Cambria" w:hAnsi="Cambria"/>
              </w:rPr>
              <w:t>1.601.0000.600 Serviços Públicos de Saúde - Bloco Atenção Básica</w:t>
            </w:r>
          </w:p>
        </w:tc>
      </w:tr>
    </w:tbl>
    <w:p w14:paraId="26A4F763" w14:textId="77777777" w:rsidR="00D101B7" w:rsidRPr="00E0304E" w:rsidRDefault="00D101B7" w:rsidP="00D101B7">
      <w:pPr>
        <w:jc w:val="both"/>
        <w:rPr>
          <w:rFonts w:ascii="Cambria" w:hAnsi="Cambria"/>
        </w:rPr>
      </w:pPr>
    </w:p>
    <w:p w14:paraId="21B34A4A" w14:textId="77777777" w:rsidR="00D101B7" w:rsidRPr="00D7093C" w:rsidRDefault="00D101B7" w:rsidP="00D101B7">
      <w:pPr>
        <w:jc w:val="both"/>
        <w:rPr>
          <w:rFonts w:ascii="Cambria" w:hAnsi="Cambria" w:cs="Arial"/>
        </w:rPr>
      </w:pPr>
      <w:r w:rsidRPr="00D7093C">
        <w:rPr>
          <w:rFonts w:ascii="Cambria" w:hAnsi="Cambria"/>
        </w:rPr>
        <w:tab/>
      </w:r>
      <w:r w:rsidRPr="00D7093C">
        <w:rPr>
          <w:rFonts w:ascii="Cambria" w:hAnsi="Cambria"/>
        </w:rPr>
        <w:tab/>
      </w:r>
      <w:r w:rsidRPr="00D7093C">
        <w:rPr>
          <w:rFonts w:ascii="Cambria" w:hAnsi="Cambria" w:cs="Arial"/>
        </w:rPr>
        <w:t xml:space="preserve">Art. 2º Para dar cobertura ao crédito </w:t>
      </w:r>
      <w:r>
        <w:rPr>
          <w:rFonts w:ascii="Cambria" w:hAnsi="Cambria" w:cs="Arial"/>
        </w:rPr>
        <w:t>suplementar</w:t>
      </w:r>
      <w:r w:rsidRPr="00D7093C">
        <w:rPr>
          <w:rFonts w:ascii="Cambria" w:hAnsi="Cambria" w:cs="Arial"/>
        </w:rPr>
        <w:t xml:space="preserve"> aberto no artigo anterior da dotação especificada, será utilizado em igual importância por excesso de arrecadação dos recursos decorrentes de Transferências da União 1.601.0000.600 </w:t>
      </w:r>
      <w:r w:rsidRPr="00D7093C">
        <w:rPr>
          <w:rFonts w:ascii="Cambria" w:hAnsi="Cambria"/>
        </w:rPr>
        <w:t>Serviços Públicos de Saúde - Bloco Atenção Básica</w:t>
      </w:r>
      <w:r w:rsidRPr="00D7093C">
        <w:rPr>
          <w:rFonts w:ascii="Cambria" w:hAnsi="Cambria" w:cs="Arial"/>
        </w:rPr>
        <w:t>, na forma dos artigos 42 e 43 da Lei Federal nº 4.320/64.</w:t>
      </w:r>
    </w:p>
    <w:p w14:paraId="0BB282BD" w14:textId="343A27F9" w:rsidR="00F74A23" w:rsidRDefault="00F74A23" w:rsidP="00D101B7">
      <w:pPr>
        <w:ind w:firstLine="1418"/>
        <w:jc w:val="both"/>
        <w:rPr>
          <w:rFonts w:ascii="Cambria" w:hAnsi="Cambria" w:cs="Arial"/>
        </w:rPr>
      </w:pPr>
    </w:p>
    <w:p w14:paraId="5A4E3DD0" w14:textId="77777777" w:rsidR="00F74A23" w:rsidRPr="00D7093C" w:rsidRDefault="00F74A23" w:rsidP="00F74A23">
      <w:pPr>
        <w:ind w:firstLine="1418"/>
        <w:jc w:val="both"/>
        <w:rPr>
          <w:rFonts w:ascii="Cambria" w:hAnsi="Cambria"/>
        </w:rPr>
      </w:pPr>
      <w:r>
        <w:rPr>
          <w:rFonts w:ascii="Cambria" w:hAnsi="Cambria" w:cs="Arial"/>
        </w:rPr>
        <w:t xml:space="preserve">Art. 3º </w:t>
      </w:r>
      <w:r w:rsidRPr="00D7093C">
        <w:rPr>
          <w:rFonts w:ascii="Cambria" w:hAnsi="Cambria" w:cs="Arial"/>
        </w:rPr>
        <w:t>Est</w:t>
      </w:r>
      <w:r>
        <w:rPr>
          <w:rFonts w:ascii="Cambria" w:hAnsi="Cambria" w:cs="Arial"/>
        </w:rPr>
        <w:t>e</w:t>
      </w:r>
      <w:r w:rsidRPr="00D7093C"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 xml:space="preserve">Decreto </w:t>
      </w:r>
      <w:r w:rsidRPr="00D7093C">
        <w:rPr>
          <w:rFonts w:ascii="Cambria" w:hAnsi="Cambria" w:cs="Arial"/>
        </w:rPr>
        <w:t>entra em vigor na data da sua publicação.</w:t>
      </w:r>
    </w:p>
    <w:p w14:paraId="06A63466" w14:textId="77777777" w:rsidR="00F74A23" w:rsidRDefault="00F74A23" w:rsidP="00F74A23">
      <w:pPr>
        <w:ind w:firstLine="1423"/>
        <w:jc w:val="both"/>
        <w:rPr>
          <w:rFonts w:ascii="Cambria" w:hAnsi="Cambria" w:cs="Arial"/>
        </w:rPr>
      </w:pPr>
    </w:p>
    <w:p w14:paraId="3134ECBF" w14:textId="77777777" w:rsidR="00F74A23" w:rsidRPr="00A97987" w:rsidRDefault="00F74A23" w:rsidP="00F74A23">
      <w:pPr>
        <w:tabs>
          <w:tab w:val="left" w:pos="0"/>
        </w:tabs>
        <w:jc w:val="center"/>
        <w:rPr>
          <w:rFonts w:ascii="Cambria" w:hAnsi="Cambria" w:cs="Arial"/>
        </w:rPr>
      </w:pPr>
    </w:p>
    <w:p w14:paraId="566B1DFF" w14:textId="77777777" w:rsidR="00F74A23" w:rsidRPr="00A97987" w:rsidRDefault="00F74A23" w:rsidP="00F74A23">
      <w:pPr>
        <w:tabs>
          <w:tab w:val="left" w:pos="0"/>
        </w:tabs>
        <w:jc w:val="center"/>
        <w:rPr>
          <w:rFonts w:ascii="Cambria" w:hAnsi="Cambria" w:cs="Arial"/>
        </w:rPr>
      </w:pPr>
    </w:p>
    <w:p w14:paraId="666AABD5" w14:textId="77777777" w:rsidR="00F74A23" w:rsidRPr="00A97987" w:rsidRDefault="00F74A23" w:rsidP="00F74A23">
      <w:pPr>
        <w:tabs>
          <w:tab w:val="left" w:pos="0"/>
        </w:tabs>
        <w:jc w:val="center"/>
        <w:rPr>
          <w:rFonts w:ascii="Cambria" w:hAnsi="Cambria" w:cs="Arial"/>
        </w:rPr>
      </w:pPr>
      <w:r w:rsidRPr="00A97987">
        <w:rPr>
          <w:rFonts w:ascii="Cambria" w:hAnsi="Cambria" w:cs="Arial"/>
        </w:rPr>
        <w:t>Governo Municipal de Juara, Estado de Mato</w:t>
      </w:r>
    </w:p>
    <w:p w14:paraId="254EEF4F" w14:textId="77777777" w:rsidR="00F74A23" w:rsidRPr="00A97987" w:rsidRDefault="00F74A23" w:rsidP="00F74A23">
      <w:pPr>
        <w:jc w:val="center"/>
        <w:rPr>
          <w:rFonts w:ascii="Cambria" w:hAnsi="Cambria" w:cs="Arial"/>
        </w:rPr>
      </w:pPr>
      <w:r w:rsidRPr="00A97987">
        <w:rPr>
          <w:rFonts w:ascii="Cambria" w:hAnsi="Cambria" w:cs="Arial"/>
        </w:rPr>
        <w:t xml:space="preserve">Grosso, </w:t>
      </w:r>
      <w:r>
        <w:rPr>
          <w:rFonts w:ascii="Cambria" w:hAnsi="Cambria" w:cs="Arial"/>
        </w:rPr>
        <w:t>25</w:t>
      </w:r>
      <w:r w:rsidRPr="00A97987">
        <w:rPr>
          <w:rFonts w:ascii="Cambria" w:hAnsi="Cambria" w:cs="Arial"/>
        </w:rPr>
        <w:t xml:space="preserve"> de </w:t>
      </w:r>
      <w:r>
        <w:rPr>
          <w:rFonts w:ascii="Cambria" w:hAnsi="Cambria" w:cs="Arial"/>
        </w:rPr>
        <w:t>fevereiro</w:t>
      </w:r>
      <w:r w:rsidRPr="00A97987">
        <w:rPr>
          <w:rFonts w:ascii="Cambria" w:hAnsi="Cambria" w:cs="Arial"/>
        </w:rPr>
        <w:t xml:space="preserve"> de 2025.</w:t>
      </w:r>
    </w:p>
    <w:p w14:paraId="603F76E0" w14:textId="77777777" w:rsidR="00F74A23" w:rsidRPr="00A97987" w:rsidRDefault="00F74A23" w:rsidP="00F74A23">
      <w:pPr>
        <w:jc w:val="both"/>
        <w:rPr>
          <w:rFonts w:ascii="Cambria" w:hAnsi="Cambria" w:cs="Arial"/>
        </w:rPr>
      </w:pPr>
    </w:p>
    <w:p w14:paraId="7DC04CA8" w14:textId="77777777" w:rsidR="00F74A23" w:rsidRDefault="00F74A23" w:rsidP="00F74A23">
      <w:pPr>
        <w:jc w:val="both"/>
        <w:rPr>
          <w:rFonts w:ascii="Cambria" w:hAnsi="Cambria" w:cs="Arial"/>
        </w:rPr>
      </w:pPr>
    </w:p>
    <w:p w14:paraId="5549CEB4" w14:textId="77777777" w:rsidR="00F74A23" w:rsidRDefault="00F74A23" w:rsidP="00F74A23">
      <w:pPr>
        <w:jc w:val="both"/>
        <w:rPr>
          <w:rFonts w:ascii="Cambria" w:hAnsi="Cambria" w:cs="Arial"/>
        </w:rPr>
      </w:pPr>
    </w:p>
    <w:p w14:paraId="0B8BAB08" w14:textId="77777777" w:rsidR="00F74A23" w:rsidRPr="00A97987" w:rsidRDefault="00F74A23" w:rsidP="00F74A23">
      <w:pPr>
        <w:jc w:val="both"/>
        <w:rPr>
          <w:rFonts w:ascii="Cambria" w:hAnsi="Cambria" w:cs="Arial"/>
        </w:rPr>
      </w:pPr>
    </w:p>
    <w:p w14:paraId="082D0B01" w14:textId="77777777" w:rsidR="00F74A23" w:rsidRPr="00A97987" w:rsidRDefault="00F74A23" w:rsidP="00F74A23">
      <w:pPr>
        <w:jc w:val="center"/>
        <w:rPr>
          <w:rFonts w:ascii="Cambria" w:hAnsi="Cambria" w:cs="Arial"/>
        </w:rPr>
      </w:pPr>
      <w:r w:rsidRPr="00A97987">
        <w:rPr>
          <w:rFonts w:ascii="Cambria" w:hAnsi="Cambria" w:cs="Arial"/>
          <w:b/>
          <w:bCs/>
        </w:rPr>
        <w:t>Valdinei Holanda Moraes</w:t>
      </w:r>
    </w:p>
    <w:p w14:paraId="430BE893" w14:textId="77777777" w:rsidR="00F74A23" w:rsidRPr="00A97987" w:rsidRDefault="00F74A23" w:rsidP="00F74A23">
      <w:pPr>
        <w:jc w:val="center"/>
        <w:rPr>
          <w:rFonts w:ascii="Cambria" w:hAnsi="Cambria" w:cs="Arial"/>
        </w:rPr>
      </w:pPr>
      <w:r w:rsidRPr="00A97987">
        <w:rPr>
          <w:rFonts w:ascii="Cambria" w:hAnsi="Cambria" w:cs="Arial"/>
        </w:rPr>
        <w:t>Prefeito do Município</w:t>
      </w:r>
    </w:p>
    <w:p w14:paraId="13E69B79" w14:textId="434A3D02" w:rsidR="005C68F3" w:rsidRPr="00A97987" w:rsidRDefault="005C68F3" w:rsidP="00F74A23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</w:rPr>
      </w:pPr>
    </w:p>
    <w:sectPr w:rsidR="005C68F3" w:rsidRPr="00A97987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1FFF40" w14:textId="77777777" w:rsidR="0062100A" w:rsidRDefault="0062100A">
      <w:r>
        <w:separator/>
      </w:r>
    </w:p>
  </w:endnote>
  <w:endnote w:type="continuationSeparator" w:id="0">
    <w:p w14:paraId="15A764CC" w14:textId="77777777" w:rsidR="0062100A" w:rsidRDefault="00621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75125602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D101B7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EAC44B" w14:textId="77777777" w:rsidR="0062100A" w:rsidRDefault="0062100A">
      <w:r>
        <w:separator/>
      </w:r>
    </w:p>
  </w:footnote>
  <w:footnote w:type="continuationSeparator" w:id="0">
    <w:p w14:paraId="33D90683" w14:textId="77777777" w:rsidR="0062100A" w:rsidRDefault="006210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4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6"/>
  </w:num>
  <w:num w:numId="5">
    <w:abstractNumId w:val="8"/>
  </w:num>
  <w:num w:numId="6">
    <w:abstractNumId w:val="3"/>
  </w:num>
  <w:num w:numId="7">
    <w:abstractNumId w:val="5"/>
  </w:num>
  <w:num w:numId="8">
    <w:abstractNumId w:val="2"/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66E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F02CD"/>
    <w:rsid w:val="000F0633"/>
    <w:rsid w:val="000F0644"/>
    <w:rsid w:val="000F1BA3"/>
    <w:rsid w:val="000F2119"/>
    <w:rsid w:val="000F24EF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2CD5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2A5C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668F"/>
    <w:rsid w:val="002B77A4"/>
    <w:rsid w:val="002C0024"/>
    <w:rsid w:val="002C09BE"/>
    <w:rsid w:val="002C191B"/>
    <w:rsid w:val="002C215A"/>
    <w:rsid w:val="002C2766"/>
    <w:rsid w:val="002C28ED"/>
    <w:rsid w:val="002C3814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C1D"/>
    <w:rsid w:val="0031286D"/>
    <w:rsid w:val="003130E9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90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656"/>
    <w:rsid w:val="005309E1"/>
    <w:rsid w:val="00530AB8"/>
    <w:rsid w:val="00531065"/>
    <w:rsid w:val="0053171E"/>
    <w:rsid w:val="005336DC"/>
    <w:rsid w:val="005358F3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31F6"/>
    <w:rsid w:val="005C3C51"/>
    <w:rsid w:val="005C4F5C"/>
    <w:rsid w:val="005C672A"/>
    <w:rsid w:val="005C68F3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105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100A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7EF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458D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7301"/>
    <w:rsid w:val="00847759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86"/>
    <w:rsid w:val="008815CB"/>
    <w:rsid w:val="0088163F"/>
    <w:rsid w:val="00882246"/>
    <w:rsid w:val="00882679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600CB"/>
    <w:rsid w:val="00B606D8"/>
    <w:rsid w:val="00B61DD6"/>
    <w:rsid w:val="00B63BCB"/>
    <w:rsid w:val="00B6686B"/>
    <w:rsid w:val="00B672B6"/>
    <w:rsid w:val="00B701AE"/>
    <w:rsid w:val="00B70799"/>
    <w:rsid w:val="00B70B59"/>
    <w:rsid w:val="00B71D2F"/>
    <w:rsid w:val="00B71FE1"/>
    <w:rsid w:val="00B721F0"/>
    <w:rsid w:val="00B7285C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A7ACA"/>
    <w:rsid w:val="00BB04D0"/>
    <w:rsid w:val="00BB1B7B"/>
    <w:rsid w:val="00BB1CD6"/>
    <w:rsid w:val="00BB384B"/>
    <w:rsid w:val="00BB3B1B"/>
    <w:rsid w:val="00BB4A19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37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1B7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60"/>
    <w:rsid w:val="00D22357"/>
    <w:rsid w:val="00D22BE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B79"/>
    <w:rsid w:val="00DD34C3"/>
    <w:rsid w:val="00DD3D06"/>
    <w:rsid w:val="00DD47BD"/>
    <w:rsid w:val="00DD4B69"/>
    <w:rsid w:val="00DD4C13"/>
    <w:rsid w:val="00DD677E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648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522C"/>
    <w:rsid w:val="00E759D2"/>
    <w:rsid w:val="00E77D13"/>
    <w:rsid w:val="00E77E66"/>
    <w:rsid w:val="00E801A8"/>
    <w:rsid w:val="00E82CA1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67E8"/>
    <w:rsid w:val="00EC691E"/>
    <w:rsid w:val="00EC71E1"/>
    <w:rsid w:val="00EC76B9"/>
    <w:rsid w:val="00ED063E"/>
    <w:rsid w:val="00ED0700"/>
    <w:rsid w:val="00ED1F31"/>
    <w:rsid w:val="00ED3BDB"/>
    <w:rsid w:val="00ED4DA0"/>
    <w:rsid w:val="00ED4FB5"/>
    <w:rsid w:val="00ED5D62"/>
    <w:rsid w:val="00ED7F24"/>
    <w:rsid w:val="00EE05C8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FEB"/>
    <w:rsid w:val="00F72481"/>
    <w:rsid w:val="00F72BAD"/>
    <w:rsid w:val="00F74485"/>
    <w:rsid w:val="00F74A23"/>
    <w:rsid w:val="00F75512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CB2BD6-11BA-4B60-BA11-1572B256D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1637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2</cp:revision>
  <cp:lastPrinted>2025-02-19T11:47:00Z</cp:lastPrinted>
  <dcterms:created xsi:type="dcterms:W3CDTF">2025-02-25T19:59:00Z</dcterms:created>
  <dcterms:modified xsi:type="dcterms:W3CDTF">2025-02-25T19:59:00Z</dcterms:modified>
</cp:coreProperties>
</file>