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1D4B1FEA" w14:textId="77777777" w:rsidR="00FB0E50" w:rsidRPr="00FB0E50" w:rsidRDefault="00FB0E50" w:rsidP="00FB0E50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FB0E50">
        <w:rPr>
          <w:rFonts w:ascii="Cambria" w:hAnsi="Cambria"/>
          <w:b/>
          <w:bCs/>
        </w:rPr>
        <w:t xml:space="preserve">PORTARIA Nº </w:t>
      </w:r>
      <w:r w:rsidRPr="00FB0E50">
        <w:rPr>
          <w:rFonts w:ascii="Cambria" w:hAnsi="Cambria"/>
          <w:b/>
          <w:bCs/>
          <w:color w:val="000000" w:themeColor="text1"/>
        </w:rPr>
        <w:t>305</w:t>
      </w:r>
      <w:r w:rsidRPr="00FB0E50">
        <w:rPr>
          <w:rFonts w:ascii="Cambria" w:hAnsi="Cambria"/>
          <w:b/>
          <w:bCs/>
        </w:rPr>
        <w:t>/2025</w:t>
      </w:r>
    </w:p>
    <w:p w14:paraId="6614229B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2D8082E7" w14:textId="77777777" w:rsidR="00FB0E50" w:rsidRPr="00FB0E50" w:rsidRDefault="00FB0E50" w:rsidP="00FB0E50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FB0E50">
        <w:rPr>
          <w:rFonts w:ascii="Cambria" w:hAnsi="Cambria"/>
          <w:b/>
        </w:rPr>
        <w:t>Dispõe sobre a cedência do servidor Antônio José Santana Neto.</w:t>
      </w:r>
    </w:p>
    <w:p w14:paraId="362AB5A7" w14:textId="77777777" w:rsidR="00FB0E50" w:rsidRPr="00FB0E50" w:rsidRDefault="00FB0E50" w:rsidP="00FB0E50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1F87AA6D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B0E50">
        <w:rPr>
          <w:rFonts w:ascii="Cambria" w:hAnsi="Cambria"/>
        </w:rPr>
        <w:t xml:space="preserve">O </w:t>
      </w:r>
      <w:r w:rsidRPr="00FB0E50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06488EF0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FB0E50">
        <w:rPr>
          <w:rFonts w:ascii="Cambria" w:eastAsia="Calibri" w:hAnsi="Cambria"/>
          <w:bCs/>
          <w:lang w:eastAsia="en-US"/>
        </w:rPr>
        <w:t>Considerando</w:t>
      </w:r>
      <w:r w:rsidRPr="00FB0E50">
        <w:rPr>
          <w:rFonts w:ascii="Cambria" w:eastAsia="Calibri" w:hAnsi="Cambria"/>
          <w:lang w:eastAsia="en-US"/>
        </w:rPr>
        <w:t xml:space="preserve"> o Ofício n°0828/2025 – SMS/GS de 02 de junho de 2025, protocolado sob processo SAD n° 9.667 em 03/06/2025 que, informa a disposição do servidor;</w:t>
      </w:r>
    </w:p>
    <w:p w14:paraId="28A03B45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</w:p>
    <w:p w14:paraId="260E94BE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FB0E50">
        <w:rPr>
          <w:rFonts w:ascii="Cambria" w:eastAsia="Calibri" w:hAnsi="Cambria"/>
          <w:lang w:eastAsia="en-US"/>
        </w:rPr>
        <w:t>Considerando o Ofício n°122/2025 – GS/SMDE de 06 de junho de 2025, protocolado sob processo SAD n° 9.929 em 06/06/2025 que, solicita a cedência do servidor.</w:t>
      </w:r>
    </w:p>
    <w:p w14:paraId="186D0C3A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</w:p>
    <w:p w14:paraId="2A7AC053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lang w:eastAsia="en-US"/>
        </w:rPr>
      </w:pPr>
      <w:r w:rsidRPr="00FB0E50">
        <w:rPr>
          <w:rFonts w:ascii="Cambria" w:eastAsia="Calibri" w:hAnsi="Cambria"/>
          <w:lang w:eastAsia="en-US"/>
        </w:rPr>
        <w:t>Resolve;</w:t>
      </w:r>
    </w:p>
    <w:p w14:paraId="4230ECEB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69FDD91F" w14:textId="5FA48962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B0E50">
        <w:rPr>
          <w:rFonts w:ascii="Cambria" w:hAnsi="Cambria"/>
        </w:rPr>
        <w:t xml:space="preserve"> </w:t>
      </w:r>
      <w:r w:rsidRPr="00FB0E50">
        <w:rPr>
          <w:rFonts w:ascii="Cambria" w:hAnsi="Cambria"/>
          <w:bCs/>
        </w:rPr>
        <w:t>Art. 1º</w:t>
      </w:r>
      <w:r w:rsidRPr="00FB0E50">
        <w:rPr>
          <w:rFonts w:ascii="Cambria" w:hAnsi="Cambria"/>
        </w:rPr>
        <w:t xml:space="preserve"> Ceder o servidor </w:t>
      </w:r>
      <w:r w:rsidR="00542265" w:rsidRPr="00FB0E50">
        <w:rPr>
          <w:rFonts w:ascii="Cambria" w:hAnsi="Cambria"/>
          <w:b/>
        </w:rPr>
        <w:t>Antônio</w:t>
      </w:r>
      <w:r w:rsidRPr="00FB0E50">
        <w:rPr>
          <w:rFonts w:ascii="Cambria" w:hAnsi="Cambria"/>
          <w:b/>
        </w:rPr>
        <w:t xml:space="preserve"> José Santana Neto</w:t>
      </w:r>
      <w:r w:rsidRPr="00FB0E50">
        <w:rPr>
          <w:rFonts w:ascii="Cambria" w:hAnsi="Cambria"/>
        </w:rPr>
        <w:t xml:space="preserve">, matricula 1485, brasileiro, residente e domiciliado nesta cidade de Juara, Estado de Mato Grosso, efetivo no cargo de </w:t>
      </w:r>
      <w:r w:rsidRPr="00FB0E50">
        <w:rPr>
          <w:rFonts w:ascii="Cambria" w:hAnsi="Cambria"/>
          <w:b/>
          <w:bCs/>
        </w:rPr>
        <w:t>Fiscal Sanitário e Ambiental</w:t>
      </w:r>
      <w:r w:rsidRPr="00FB0E50">
        <w:rPr>
          <w:rFonts w:ascii="Cambria" w:hAnsi="Cambria"/>
        </w:rPr>
        <w:t>, lotado na Secretaria Municipal de Saúde</w:t>
      </w:r>
      <w:r w:rsidR="00542265">
        <w:rPr>
          <w:rFonts w:ascii="Cambria" w:hAnsi="Cambria"/>
        </w:rPr>
        <w:t xml:space="preserve"> </w:t>
      </w:r>
      <w:r w:rsidRPr="00FB0E50">
        <w:rPr>
          <w:rFonts w:ascii="Cambria" w:hAnsi="Cambria"/>
        </w:rPr>
        <w:t xml:space="preserve">para a </w:t>
      </w:r>
      <w:r w:rsidRPr="00FB0E50">
        <w:rPr>
          <w:rFonts w:ascii="Cambria" w:hAnsi="Cambria"/>
          <w:bCs/>
        </w:rPr>
        <w:t>Secretária Municipal de Desenvolvimento Econômico/Divisão de Meio Ambiente</w:t>
      </w:r>
      <w:r w:rsidRPr="00FB0E50">
        <w:rPr>
          <w:rFonts w:ascii="Cambria" w:hAnsi="Cambria"/>
        </w:rPr>
        <w:t>, a partir de 02 de junho de 2025.</w:t>
      </w:r>
    </w:p>
    <w:p w14:paraId="4A7F6DBA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15A14EE4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FB0E50">
        <w:rPr>
          <w:rFonts w:ascii="Cambria" w:eastAsia="Calibri" w:hAnsi="Cambria"/>
          <w:bCs/>
          <w:lang w:eastAsia="en-US"/>
        </w:rPr>
        <w:t>Ar</w:t>
      </w:r>
      <w:r w:rsidRPr="00FB0E50">
        <w:rPr>
          <w:rFonts w:ascii="Cambria" w:hAnsi="Cambria"/>
          <w:bCs/>
        </w:rPr>
        <w:t>t. 2º</w:t>
      </w:r>
      <w:r w:rsidRPr="00FB0E50">
        <w:rPr>
          <w:rFonts w:ascii="Cambria" w:hAnsi="Cambria"/>
        </w:rPr>
        <w:t xml:space="preserve"> Esta Portaria entra em vigor na data da publicação.</w:t>
      </w:r>
    </w:p>
    <w:p w14:paraId="685C3DE4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35BF5574" w14:textId="77777777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 xml:space="preserve">  Governo Municipal de Juara, Estado de Mato</w:t>
      </w:r>
    </w:p>
    <w:p w14:paraId="083E2620" w14:textId="77777777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>Grosso, 06 de junho de 2025.</w:t>
      </w:r>
    </w:p>
    <w:p w14:paraId="53494B14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DD2139C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F471D3E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263997A3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0A7AFFF7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2BBA5F9A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FB0E50" w14:paraId="25F89138" w14:textId="77777777" w:rsidTr="004C50C3">
        <w:tc>
          <w:tcPr>
            <w:tcW w:w="4473" w:type="dxa"/>
          </w:tcPr>
          <w:p w14:paraId="27F26B9E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Valdinei Holanda Moraes</w:t>
            </w:r>
          </w:p>
          <w:p w14:paraId="1A17499E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Prefeito do Município</w:t>
            </w:r>
          </w:p>
          <w:p w14:paraId="0A6FF53D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Michelle D’</w:t>
            </w:r>
            <w:proofErr w:type="spellStart"/>
            <w:r w:rsidRPr="00FB0E50">
              <w:rPr>
                <w:rFonts w:ascii="Cambria" w:hAnsi="Cambria"/>
                <w:b/>
              </w:rPr>
              <w:t>Mont</w:t>
            </w:r>
            <w:proofErr w:type="spellEnd"/>
            <w:r w:rsidRPr="00FB0E50">
              <w:rPr>
                <w:rFonts w:ascii="Cambria" w:hAnsi="Cambria"/>
                <w:b/>
              </w:rPr>
              <w:t xml:space="preserve"> Leite</w:t>
            </w:r>
          </w:p>
          <w:p w14:paraId="54E93555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Secretária Municipal de Administração</w:t>
            </w:r>
          </w:p>
          <w:p w14:paraId="11AFF28C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AD7FD6">
      <w:pPr>
        <w:autoSpaceDE w:val="0"/>
        <w:autoSpaceDN w:val="0"/>
        <w:rPr>
          <w:rFonts w:ascii="Cambria" w:hAnsi="Cambria" w:cs="Arial"/>
        </w:rPr>
      </w:pPr>
    </w:p>
    <w:sectPr w:rsidR="00C43438" w:rsidRPr="00CD37A1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181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1174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10</cp:revision>
  <cp:lastPrinted>2025-06-06T17:11:00Z</cp:lastPrinted>
  <dcterms:created xsi:type="dcterms:W3CDTF">2025-04-03T14:21:00Z</dcterms:created>
  <dcterms:modified xsi:type="dcterms:W3CDTF">2025-06-06T19:59:00Z</dcterms:modified>
</cp:coreProperties>
</file>