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384A8E72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1F47816F" w14:textId="77777777" w:rsidR="00B46F4C" w:rsidRDefault="00B46F4C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7FE67D9D" w14:textId="4180EBAC" w:rsidR="000D2FB9" w:rsidRDefault="000D2FB9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9DE0D30" w14:textId="77777777" w:rsidR="00D718EC" w:rsidRDefault="00D718EC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74E1A887" w14:textId="77777777" w:rsidR="00294DE7" w:rsidRDefault="00294DE7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04E85491" w:rsidR="00FD7F41" w:rsidRPr="00DF6773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6318F5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2</w:t>
      </w:r>
      <w:r w:rsidR="00E2669C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9</w:t>
      </w:r>
      <w:r w:rsidR="00EC06AC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7</w:t>
      </w:r>
      <w:r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DF6773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324A6739" w14:textId="1151B322" w:rsidR="00FD7F41" w:rsidRPr="00DF6773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>Dispõe sobre</w:t>
      </w:r>
      <w:r w:rsidR="00DE4587"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concessão de Licença Prêmio por assiduidade a servidor</w:t>
      </w:r>
      <w:r w:rsidR="0029316B">
        <w:rPr>
          <w:rFonts w:ascii="Cambria" w:eastAsia="Times New Roman" w:hAnsi="Cambria" w:cs="Times New Roman"/>
          <w:b/>
          <w:sz w:val="24"/>
          <w:szCs w:val="24"/>
          <w:lang w:eastAsia="pt-BR"/>
        </w:rPr>
        <w:t>a</w:t>
      </w:r>
      <w:r w:rsidR="00DE4587"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públic</w:t>
      </w:r>
      <w:r w:rsidR="0029316B">
        <w:rPr>
          <w:rFonts w:ascii="Cambria" w:eastAsia="Times New Roman" w:hAnsi="Cambria" w:cs="Times New Roman"/>
          <w:b/>
          <w:sz w:val="24"/>
          <w:szCs w:val="24"/>
          <w:lang w:eastAsia="pt-BR"/>
        </w:rPr>
        <w:t>a</w:t>
      </w:r>
      <w:r w:rsidR="00DE4587"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.</w:t>
      </w:r>
    </w:p>
    <w:p w14:paraId="4F9261FA" w14:textId="15563D76" w:rsidR="00FD7F41" w:rsidRPr="00DF6773" w:rsidRDefault="00FD7F41" w:rsidP="00FD7F4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2C007927" w14:textId="2D217FB4" w:rsidR="00F74B77" w:rsidRPr="00DF6773" w:rsidRDefault="00F74B7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Município;</w:t>
      </w:r>
    </w:p>
    <w:p w14:paraId="792CF2EE" w14:textId="4C708CCC" w:rsidR="00DE4587" w:rsidRPr="00DF6773" w:rsidRDefault="00DE458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2EDDD2E" w14:textId="37CB43EC" w:rsidR="00DE4587" w:rsidRPr="00DF6773" w:rsidRDefault="00DE4587" w:rsidP="00DE4587">
      <w:pPr>
        <w:shd w:val="clear" w:color="auto" w:fill="FFFFFF"/>
        <w:spacing w:after="100" w:afterAutospacing="1" w:line="240" w:lineRule="auto"/>
        <w:ind w:firstLine="1418"/>
        <w:jc w:val="both"/>
        <w:rPr>
          <w:rFonts w:ascii="Cambria" w:eastAsia="Calibri" w:hAnsi="Cambria" w:cs="Arial"/>
          <w:sz w:val="24"/>
          <w:szCs w:val="24"/>
        </w:rPr>
      </w:pPr>
      <w:r w:rsidRPr="00DF6773">
        <w:rPr>
          <w:rFonts w:ascii="Cambria" w:eastAsia="Calibri" w:hAnsi="Cambria" w:cs="Arial"/>
          <w:bCs/>
          <w:sz w:val="24"/>
          <w:szCs w:val="24"/>
        </w:rPr>
        <w:t>Considerando</w:t>
      </w:r>
      <w:r w:rsidRPr="00DF6773">
        <w:rPr>
          <w:rFonts w:ascii="Cambria" w:eastAsia="Calibri" w:hAnsi="Cambria" w:cs="Arial"/>
          <w:sz w:val="24"/>
          <w:szCs w:val="24"/>
        </w:rPr>
        <w:t xml:space="preserve"> a Lei Municipal nº 028 de 26 de dezembro de 2007 Capitulo V – Das Licenças – Seção X – Artigo 126 a 128º;</w:t>
      </w:r>
    </w:p>
    <w:p w14:paraId="329A1066" w14:textId="1949B288" w:rsidR="00DF6773" w:rsidRDefault="00F74B77" w:rsidP="00D718EC">
      <w:pPr>
        <w:shd w:val="clear" w:color="auto" w:fill="FFFFFF"/>
        <w:spacing w:after="100" w:afterAutospacing="1" w:line="240" w:lineRule="auto"/>
        <w:ind w:firstLine="1418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DF6773">
        <w:rPr>
          <w:rFonts w:ascii="Cambria" w:eastAsia="Calibri" w:hAnsi="Cambria" w:cs="Times New Roman"/>
          <w:sz w:val="24"/>
          <w:szCs w:val="24"/>
        </w:rPr>
        <w:t>Considerando</w:t>
      </w:r>
      <w:r w:rsidRPr="00DF6773">
        <w:rPr>
          <w:rFonts w:ascii="Cambria" w:eastAsia="Calibri" w:hAnsi="Cambria" w:cs="Times New Roman"/>
          <w:bCs/>
          <w:sz w:val="24"/>
          <w:szCs w:val="24"/>
        </w:rPr>
        <w:t xml:space="preserve"> o </w:t>
      </w:r>
      <w:r w:rsidR="00D35878">
        <w:rPr>
          <w:rFonts w:ascii="Cambria" w:eastAsia="Calibri" w:hAnsi="Cambria" w:cs="Times New Roman"/>
          <w:bCs/>
          <w:sz w:val="24"/>
          <w:szCs w:val="24"/>
        </w:rPr>
        <w:t>Ofício n°</w:t>
      </w:r>
      <w:r w:rsidR="00EC06AC">
        <w:rPr>
          <w:rFonts w:ascii="Cambria" w:eastAsia="Calibri" w:hAnsi="Cambria" w:cs="Times New Roman"/>
          <w:bCs/>
          <w:sz w:val="24"/>
          <w:szCs w:val="24"/>
        </w:rPr>
        <w:t>109</w:t>
      </w:r>
      <w:r w:rsidR="00D35878">
        <w:rPr>
          <w:rFonts w:ascii="Cambria" w:eastAsia="Calibri" w:hAnsi="Cambria" w:cs="Times New Roman"/>
          <w:bCs/>
          <w:sz w:val="24"/>
          <w:szCs w:val="24"/>
        </w:rPr>
        <w:t>/2025</w:t>
      </w:r>
      <w:r w:rsidR="00EC06AC">
        <w:rPr>
          <w:rFonts w:ascii="Cambria" w:eastAsia="Calibri" w:hAnsi="Cambria" w:cs="Times New Roman"/>
          <w:bCs/>
          <w:sz w:val="24"/>
          <w:szCs w:val="24"/>
        </w:rPr>
        <w:t xml:space="preserve"> – SMS/ESF Porto Seguro 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de</w:t>
      </w:r>
      <w:r w:rsidR="00D35878">
        <w:rPr>
          <w:rFonts w:ascii="Cambria" w:eastAsia="Calibri" w:hAnsi="Cambria" w:cs="Times New Roman"/>
          <w:bCs/>
          <w:sz w:val="24"/>
          <w:szCs w:val="24"/>
        </w:rPr>
        <w:t xml:space="preserve"> 1</w:t>
      </w:r>
      <w:r w:rsidR="00EC06AC">
        <w:rPr>
          <w:rFonts w:ascii="Cambria" w:eastAsia="Calibri" w:hAnsi="Cambria" w:cs="Times New Roman"/>
          <w:bCs/>
          <w:sz w:val="24"/>
          <w:szCs w:val="24"/>
        </w:rPr>
        <w:t>9</w:t>
      </w:r>
      <w:r w:rsidR="00D35878">
        <w:rPr>
          <w:rFonts w:ascii="Cambria" w:eastAsia="Calibri" w:hAnsi="Cambria" w:cs="Times New Roman"/>
          <w:bCs/>
          <w:sz w:val="24"/>
          <w:szCs w:val="24"/>
        </w:rPr>
        <w:t xml:space="preserve"> de maio de 2025, 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protocolado sob o</w:t>
      </w:r>
      <w:r w:rsidR="00E1485C">
        <w:rPr>
          <w:rFonts w:ascii="Cambria" w:eastAsia="Calibri" w:hAnsi="Cambria" w:cs="Times New Roman"/>
          <w:bCs/>
          <w:sz w:val="24"/>
          <w:szCs w:val="24"/>
        </w:rPr>
        <w:t xml:space="preserve"> processo SAD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 xml:space="preserve"> n°</w:t>
      </w:r>
      <w:r w:rsidR="00D35878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EC06AC">
        <w:rPr>
          <w:rFonts w:ascii="Cambria" w:eastAsia="Calibri" w:hAnsi="Cambria" w:cs="Times New Roman"/>
          <w:bCs/>
          <w:sz w:val="24"/>
          <w:szCs w:val="24"/>
        </w:rPr>
        <w:t>8.478 em 19/05/2025</w:t>
      </w:r>
      <w:r w:rsidR="00D35878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D35878" w:rsidRPr="00DF6773">
        <w:rPr>
          <w:rFonts w:ascii="Cambria" w:eastAsia="Calibri" w:hAnsi="Cambria" w:cs="Times New Roman"/>
          <w:bCs/>
          <w:sz w:val="24"/>
          <w:szCs w:val="24"/>
        </w:rPr>
        <w:t>que</w:t>
      </w:r>
      <w:r w:rsidR="00D35878">
        <w:rPr>
          <w:rFonts w:ascii="Cambria" w:eastAsia="Calibri" w:hAnsi="Cambria" w:cs="Times New Roman"/>
          <w:bCs/>
          <w:sz w:val="24"/>
          <w:szCs w:val="24"/>
        </w:rPr>
        <w:t xml:space="preserve">, </w:t>
      </w:r>
      <w:r w:rsidR="00D35878" w:rsidRPr="00DF6773">
        <w:rPr>
          <w:rFonts w:ascii="Cambria" w:eastAsia="Calibri" w:hAnsi="Cambria" w:cs="Times New Roman"/>
          <w:bCs/>
          <w:sz w:val="24"/>
          <w:szCs w:val="24"/>
        </w:rPr>
        <w:t>encaminha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D35878">
        <w:rPr>
          <w:rFonts w:ascii="Cambria" w:eastAsia="Calibri" w:hAnsi="Cambria" w:cs="Times New Roman"/>
          <w:bCs/>
          <w:sz w:val="24"/>
          <w:szCs w:val="24"/>
        </w:rPr>
        <w:t>requerimento</w:t>
      </w:r>
      <w:r w:rsidR="00D718EC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A737DD">
        <w:rPr>
          <w:rFonts w:ascii="Cambria" w:eastAsia="Calibri" w:hAnsi="Cambria" w:cs="Times New Roman"/>
          <w:bCs/>
          <w:sz w:val="24"/>
          <w:szCs w:val="24"/>
        </w:rPr>
        <w:t>d</w:t>
      </w:r>
      <w:r w:rsidR="0029316B">
        <w:rPr>
          <w:rFonts w:ascii="Cambria" w:eastAsia="Calibri" w:hAnsi="Cambria" w:cs="Times New Roman"/>
          <w:bCs/>
          <w:sz w:val="24"/>
          <w:szCs w:val="24"/>
        </w:rPr>
        <w:t>a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 xml:space="preserve"> servidor</w:t>
      </w:r>
      <w:r w:rsidR="0029316B">
        <w:rPr>
          <w:rFonts w:ascii="Cambria" w:eastAsia="Calibri" w:hAnsi="Cambria" w:cs="Times New Roman"/>
          <w:bCs/>
          <w:sz w:val="24"/>
          <w:szCs w:val="24"/>
        </w:rPr>
        <w:t>a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>.</w:t>
      </w:r>
    </w:p>
    <w:p w14:paraId="6CFC3FDE" w14:textId="77777777" w:rsidR="00D718EC" w:rsidRPr="00DF6773" w:rsidRDefault="00D718EC" w:rsidP="00D718EC">
      <w:pPr>
        <w:shd w:val="clear" w:color="auto" w:fill="FFFFFF"/>
        <w:spacing w:after="100" w:afterAutospacing="1" w:line="240" w:lineRule="auto"/>
        <w:ind w:firstLine="1418"/>
        <w:jc w:val="both"/>
        <w:rPr>
          <w:rFonts w:ascii="Cambria" w:eastAsia="Calibri" w:hAnsi="Cambria" w:cs="Times New Roman"/>
          <w:bCs/>
          <w:sz w:val="24"/>
          <w:szCs w:val="24"/>
        </w:rPr>
      </w:pPr>
    </w:p>
    <w:p w14:paraId="43140401" w14:textId="77777777" w:rsidR="00F74B77" w:rsidRPr="00DF6773" w:rsidRDefault="00F74B7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DF6773">
        <w:rPr>
          <w:rFonts w:ascii="Cambria" w:eastAsia="Calibri" w:hAnsi="Cambria" w:cs="Times New Roman"/>
          <w:sz w:val="24"/>
          <w:szCs w:val="24"/>
        </w:rPr>
        <w:t>RESOLVE:</w:t>
      </w:r>
    </w:p>
    <w:p w14:paraId="4D90934E" w14:textId="77777777" w:rsidR="00066BA8" w:rsidRPr="00DF6773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641B67A3" w14:textId="6D61DF1C" w:rsidR="009F4243" w:rsidRPr="00DF6773" w:rsidRDefault="00FD7F41" w:rsidP="009F4243">
      <w:pPr>
        <w:tabs>
          <w:tab w:val="left" w:pos="203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Art. 1º</w:t>
      </w: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bookmarkStart w:id="0" w:name="_Hlk186728676"/>
      <w:r w:rsidR="00DE4587" w:rsidRPr="00DF6773">
        <w:rPr>
          <w:rFonts w:ascii="Cambria" w:eastAsia="Calibri" w:hAnsi="Cambria" w:cs="Times New Roman"/>
          <w:sz w:val="24"/>
          <w:szCs w:val="24"/>
        </w:rPr>
        <w:t>Conceder</w:t>
      </w:r>
      <w:r w:rsidR="007D29D9" w:rsidRPr="00DF6773">
        <w:rPr>
          <w:rFonts w:ascii="Cambria" w:eastAsia="Calibri" w:hAnsi="Cambria" w:cs="Times New Roman"/>
          <w:sz w:val="24"/>
          <w:szCs w:val="24"/>
        </w:rPr>
        <w:t xml:space="preserve"> </w:t>
      </w:r>
      <w:r w:rsidR="00EC06AC">
        <w:rPr>
          <w:rFonts w:ascii="Cambria" w:eastAsia="Calibri" w:hAnsi="Cambria" w:cs="Times New Roman"/>
          <w:sz w:val="24"/>
          <w:szCs w:val="24"/>
        </w:rPr>
        <w:t>6</w:t>
      </w:r>
      <w:r w:rsidR="00D7092C">
        <w:rPr>
          <w:rFonts w:ascii="Cambria" w:eastAsia="Calibri" w:hAnsi="Cambria" w:cs="Times New Roman"/>
          <w:sz w:val="24"/>
          <w:szCs w:val="24"/>
        </w:rPr>
        <w:t>0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(</w:t>
      </w:r>
      <w:r w:rsidR="00EC06AC">
        <w:rPr>
          <w:rFonts w:ascii="Cambria" w:eastAsia="Calibri" w:hAnsi="Cambria" w:cs="Times New Roman"/>
          <w:sz w:val="24"/>
          <w:szCs w:val="24"/>
        </w:rPr>
        <w:t>sessenta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) dias de </w:t>
      </w:r>
      <w:r w:rsidR="00DE4587" w:rsidRPr="00E2669C">
        <w:rPr>
          <w:rFonts w:ascii="Cambria" w:eastAsia="Calibri" w:hAnsi="Cambria" w:cs="Times New Roman"/>
          <w:sz w:val="24"/>
          <w:szCs w:val="24"/>
        </w:rPr>
        <w:t>Licença Prêmio,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 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>a partir de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 </w:t>
      </w:r>
      <w:r w:rsidR="00E1485C" w:rsidRPr="00E2669C">
        <w:rPr>
          <w:rFonts w:ascii="Cambria" w:eastAsia="Calibri" w:hAnsi="Cambria" w:cs="Times New Roman"/>
          <w:sz w:val="24"/>
          <w:szCs w:val="24"/>
        </w:rPr>
        <w:t>0</w:t>
      </w:r>
      <w:r w:rsidR="00D35878">
        <w:rPr>
          <w:rFonts w:ascii="Cambria" w:eastAsia="Calibri" w:hAnsi="Cambria" w:cs="Times New Roman"/>
          <w:sz w:val="24"/>
          <w:szCs w:val="24"/>
        </w:rPr>
        <w:t>4</w:t>
      </w:r>
      <w:r w:rsidR="00DE4587" w:rsidRPr="00E2669C">
        <w:rPr>
          <w:rFonts w:ascii="Cambria" w:eastAsia="Calibri" w:hAnsi="Cambria" w:cs="Times New Roman"/>
          <w:sz w:val="24"/>
          <w:szCs w:val="24"/>
        </w:rPr>
        <w:t>/0</w:t>
      </w:r>
      <w:r w:rsidR="00E1485C" w:rsidRPr="00E2669C">
        <w:rPr>
          <w:rFonts w:ascii="Cambria" w:eastAsia="Calibri" w:hAnsi="Cambria" w:cs="Times New Roman"/>
          <w:sz w:val="24"/>
          <w:szCs w:val="24"/>
        </w:rPr>
        <w:t>6</w:t>
      </w:r>
      <w:r w:rsidR="00DE4587" w:rsidRPr="00E2669C">
        <w:rPr>
          <w:rFonts w:ascii="Cambria" w:eastAsia="Calibri" w:hAnsi="Cambria" w:cs="Times New Roman"/>
          <w:sz w:val="24"/>
          <w:szCs w:val="24"/>
        </w:rPr>
        <w:t xml:space="preserve">/2025 </w:t>
      </w:r>
      <w:r w:rsidR="00DF6773" w:rsidRPr="00E2669C">
        <w:rPr>
          <w:rFonts w:ascii="Cambria" w:eastAsia="Calibri" w:hAnsi="Cambria" w:cs="Times New Roman"/>
          <w:sz w:val="24"/>
          <w:szCs w:val="24"/>
        </w:rPr>
        <w:t>à</w:t>
      </w:r>
      <w:r w:rsidR="00DE4587" w:rsidRPr="00E2669C">
        <w:rPr>
          <w:rFonts w:ascii="Cambria" w:eastAsia="Calibri" w:hAnsi="Cambria" w:cs="Times New Roman"/>
          <w:sz w:val="24"/>
          <w:szCs w:val="24"/>
        </w:rPr>
        <w:t xml:space="preserve"> </w:t>
      </w:r>
      <w:r w:rsidR="00D35878">
        <w:rPr>
          <w:rFonts w:ascii="Cambria" w:eastAsia="Calibri" w:hAnsi="Cambria" w:cs="Times New Roman"/>
          <w:sz w:val="24"/>
          <w:szCs w:val="24"/>
        </w:rPr>
        <w:t>0</w:t>
      </w:r>
      <w:r w:rsidR="00EC06AC">
        <w:rPr>
          <w:rFonts w:ascii="Cambria" w:eastAsia="Calibri" w:hAnsi="Cambria" w:cs="Times New Roman"/>
          <w:sz w:val="24"/>
          <w:szCs w:val="24"/>
        </w:rPr>
        <w:t>2</w:t>
      </w:r>
      <w:r w:rsidR="00DE4587" w:rsidRPr="00E2669C">
        <w:rPr>
          <w:rFonts w:ascii="Cambria" w:eastAsia="Calibri" w:hAnsi="Cambria" w:cs="Times New Roman"/>
          <w:sz w:val="24"/>
          <w:szCs w:val="24"/>
        </w:rPr>
        <w:t>/0</w:t>
      </w:r>
      <w:r w:rsidR="00EC06AC">
        <w:rPr>
          <w:rFonts w:ascii="Cambria" w:eastAsia="Calibri" w:hAnsi="Cambria" w:cs="Times New Roman"/>
          <w:sz w:val="24"/>
          <w:szCs w:val="24"/>
        </w:rPr>
        <w:t>8</w:t>
      </w:r>
      <w:r w:rsidR="00DE4587" w:rsidRPr="00E2669C">
        <w:rPr>
          <w:rFonts w:ascii="Cambria" w:eastAsia="Calibri" w:hAnsi="Cambria" w:cs="Times New Roman"/>
          <w:sz w:val="24"/>
          <w:szCs w:val="24"/>
        </w:rPr>
        <w:t>/2025,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 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referente ao período aquisitivo de </w:t>
      </w:r>
      <w:r w:rsidR="00EC06AC">
        <w:rPr>
          <w:rFonts w:ascii="Cambria" w:eastAsia="Calibri" w:hAnsi="Cambria" w:cs="Times New Roman"/>
          <w:sz w:val="24"/>
          <w:szCs w:val="24"/>
        </w:rPr>
        <w:t>19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</w:t>
      </w:r>
      <w:r w:rsidR="00E2669C">
        <w:rPr>
          <w:rFonts w:ascii="Cambria" w:eastAsia="Calibri" w:hAnsi="Cambria" w:cs="Times New Roman"/>
          <w:sz w:val="24"/>
          <w:szCs w:val="24"/>
        </w:rPr>
        <w:t>0</w:t>
      </w:r>
      <w:r w:rsidR="00EC06AC">
        <w:rPr>
          <w:rFonts w:ascii="Cambria" w:eastAsia="Calibri" w:hAnsi="Cambria" w:cs="Times New Roman"/>
          <w:sz w:val="24"/>
          <w:szCs w:val="24"/>
        </w:rPr>
        <w:t>6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/20</w:t>
      </w:r>
      <w:r w:rsidR="003A3B86">
        <w:rPr>
          <w:rFonts w:ascii="Cambria" w:eastAsia="Calibri" w:hAnsi="Cambria" w:cs="Times New Roman"/>
          <w:sz w:val="24"/>
          <w:szCs w:val="24"/>
        </w:rPr>
        <w:t>1</w:t>
      </w:r>
      <w:r w:rsidR="00EC06AC">
        <w:rPr>
          <w:rFonts w:ascii="Cambria" w:eastAsia="Calibri" w:hAnsi="Cambria" w:cs="Times New Roman"/>
          <w:sz w:val="24"/>
          <w:szCs w:val="24"/>
        </w:rPr>
        <w:t>5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a </w:t>
      </w:r>
      <w:r w:rsidR="00EC06AC">
        <w:rPr>
          <w:rFonts w:ascii="Cambria" w:eastAsia="Calibri" w:hAnsi="Cambria" w:cs="Times New Roman"/>
          <w:sz w:val="24"/>
          <w:szCs w:val="24"/>
        </w:rPr>
        <w:t>19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</w:t>
      </w:r>
      <w:r w:rsidR="0084746E">
        <w:rPr>
          <w:rFonts w:ascii="Cambria" w:eastAsia="Calibri" w:hAnsi="Cambria" w:cs="Times New Roman"/>
          <w:sz w:val="24"/>
          <w:szCs w:val="24"/>
        </w:rPr>
        <w:t>0</w:t>
      </w:r>
      <w:r w:rsidR="00EC06AC">
        <w:rPr>
          <w:rFonts w:ascii="Cambria" w:eastAsia="Calibri" w:hAnsi="Cambria" w:cs="Times New Roman"/>
          <w:sz w:val="24"/>
          <w:szCs w:val="24"/>
        </w:rPr>
        <w:t>9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/20</w:t>
      </w:r>
      <w:r w:rsidR="00D35878">
        <w:rPr>
          <w:rFonts w:ascii="Cambria" w:eastAsia="Calibri" w:hAnsi="Cambria" w:cs="Times New Roman"/>
          <w:sz w:val="24"/>
          <w:szCs w:val="24"/>
        </w:rPr>
        <w:t>2</w:t>
      </w:r>
      <w:r w:rsidR="00EC06AC">
        <w:rPr>
          <w:rFonts w:ascii="Cambria" w:eastAsia="Calibri" w:hAnsi="Cambria" w:cs="Times New Roman"/>
          <w:sz w:val="24"/>
          <w:szCs w:val="24"/>
        </w:rPr>
        <w:t>0</w:t>
      </w:r>
      <w:r w:rsidR="00D718EC">
        <w:rPr>
          <w:rFonts w:ascii="Cambria" w:eastAsia="Calibri" w:hAnsi="Cambria" w:cs="Times New Roman"/>
          <w:sz w:val="24"/>
          <w:szCs w:val="24"/>
        </w:rPr>
        <w:t>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</w:t>
      </w:r>
      <w:r w:rsidR="00066904">
        <w:rPr>
          <w:rFonts w:ascii="Cambria" w:eastAsia="Calibri" w:hAnsi="Cambria" w:cs="Times New Roman"/>
          <w:sz w:val="24"/>
          <w:szCs w:val="24"/>
        </w:rPr>
        <w:t>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servidor</w:t>
      </w:r>
      <w:r w:rsidR="00FE1238">
        <w:rPr>
          <w:rFonts w:ascii="Cambria" w:eastAsia="Calibri" w:hAnsi="Cambria" w:cs="Times New Roman"/>
          <w:sz w:val="24"/>
          <w:szCs w:val="24"/>
        </w:rPr>
        <w:t>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</w:t>
      </w:r>
      <w:r w:rsidR="00EC06AC">
        <w:rPr>
          <w:rFonts w:ascii="Cambria" w:eastAsia="Calibri" w:hAnsi="Cambria" w:cs="Times New Roman"/>
          <w:bCs/>
          <w:sz w:val="24"/>
          <w:szCs w:val="24"/>
        </w:rPr>
        <w:t>Suzi Kelly Santana Oliveira</w:t>
      </w:r>
      <w:r w:rsidR="00DE4587" w:rsidRPr="00DF6773">
        <w:rPr>
          <w:rFonts w:ascii="Cambria" w:eastAsia="Calibri" w:hAnsi="Cambria" w:cs="Times New Roman"/>
          <w:b/>
          <w:sz w:val="24"/>
          <w:szCs w:val="24"/>
        </w:rPr>
        <w:t xml:space="preserve">, 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>matrícula</w:t>
      </w:r>
      <w:r w:rsidR="00DF6773" w:rsidRPr="00DF6773"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n°</w:t>
      </w:r>
      <w:r w:rsidR="00EC06AC">
        <w:rPr>
          <w:rFonts w:ascii="Cambria" w:eastAsia="Calibri" w:hAnsi="Cambria" w:cs="Times New Roman"/>
          <w:bCs/>
          <w:sz w:val="24"/>
          <w:szCs w:val="24"/>
        </w:rPr>
        <w:t xml:space="preserve"> 7051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>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brasileir</w:t>
      </w:r>
      <w:r w:rsidR="00FE1238">
        <w:rPr>
          <w:rFonts w:ascii="Cambria" w:eastAsia="Calibri" w:hAnsi="Cambria" w:cs="Times New Roman"/>
          <w:sz w:val="24"/>
          <w:szCs w:val="24"/>
        </w:rPr>
        <w:t>a</w:t>
      </w:r>
      <w:r w:rsidR="00CD5427">
        <w:rPr>
          <w:rFonts w:ascii="Cambria" w:eastAsia="Calibri" w:hAnsi="Cambria" w:cs="Times New Roman"/>
          <w:sz w:val="24"/>
          <w:szCs w:val="24"/>
        </w:rPr>
        <w:t>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residente e domiciliad</w:t>
      </w:r>
      <w:r w:rsidR="00FE1238">
        <w:rPr>
          <w:rFonts w:ascii="Cambria" w:eastAsia="Calibri" w:hAnsi="Cambria" w:cs="Times New Roman"/>
          <w:sz w:val="24"/>
          <w:szCs w:val="24"/>
        </w:rPr>
        <w:t>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nesta cidade de Juara, Estado de Mato Grosso, efetiv</w:t>
      </w:r>
      <w:r w:rsidR="00FE1238">
        <w:rPr>
          <w:rFonts w:ascii="Cambria" w:eastAsia="Calibri" w:hAnsi="Cambria" w:cs="Times New Roman"/>
          <w:sz w:val="24"/>
          <w:szCs w:val="24"/>
        </w:rPr>
        <w:t>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no cargo de </w:t>
      </w:r>
      <w:r w:rsidR="00EC06AC">
        <w:rPr>
          <w:rFonts w:ascii="Cambria" w:eastAsia="Calibri" w:hAnsi="Cambria" w:cs="Times New Roman"/>
          <w:sz w:val="24"/>
          <w:szCs w:val="24"/>
        </w:rPr>
        <w:t xml:space="preserve">Técnica </w:t>
      </w:r>
      <w:r w:rsidR="00D718EC">
        <w:rPr>
          <w:rFonts w:ascii="Cambria" w:eastAsia="Calibri" w:hAnsi="Cambria" w:cs="Times New Roman"/>
          <w:sz w:val="24"/>
          <w:szCs w:val="24"/>
        </w:rPr>
        <w:t>em Saúde</w:t>
      </w:r>
      <w:r w:rsidR="00FE1238">
        <w:rPr>
          <w:rFonts w:ascii="Cambria" w:eastAsia="Calibri" w:hAnsi="Cambria" w:cs="Times New Roman"/>
          <w:sz w:val="24"/>
          <w:szCs w:val="24"/>
        </w:rPr>
        <w:t>/</w:t>
      </w:r>
      <w:r w:rsidR="00EC06AC">
        <w:rPr>
          <w:rFonts w:ascii="Cambria" w:eastAsia="Calibri" w:hAnsi="Cambria" w:cs="Times New Roman"/>
          <w:sz w:val="24"/>
          <w:szCs w:val="24"/>
        </w:rPr>
        <w:t>Técnica de Enfermagem</w:t>
      </w:r>
      <w:r w:rsidR="0063532E">
        <w:rPr>
          <w:rFonts w:ascii="Cambria" w:eastAsia="Calibri" w:hAnsi="Cambria" w:cs="Times New Roman"/>
          <w:sz w:val="24"/>
          <w:szCs w:val="24"/>
        </w:rPr>
        <w:t>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junto a </w:t>
      </w:r>
      <w:bookmarkEnd w:id="0"/>
      <w:r w:rsidR="007D29D9" w:rsidRPr="00DF6773">
        <w:rPr>
          <w:rFonts w:ascii="Cambria" w:eastAsia="Calibri" w:hAnsi="Cambria" w:cs="Times New Roman"/>
          <w:sz w:val="24"/>
          <w:szCs w:val="24"/>
        </w:rPr>
        <w:t xml:space="preserve">Secretaria Municipal de </w:t>
      </w:r>
      <w:r w:rsidR="00E2669C">
        <w:rPr>
          <w:rFonts w:ascii="Cambria" w:eastAsia="Calibri" w:hAnsi="Cambria" w:cs="Times New Roman"/>
          <w:sz w:val="24"/>
          <w:szCs w:val="24"/>
        </w:rPr>
        <w:t>Saúde</w:t>
      </w:r>
      <w:r w:rsidR="00D35878">
        <w:rPr>
          <w:rFonts w:ascii="Cambria" w:eastAsia="Calibri" w:hAnsi="Cambria" w:cs="Times New Roman"/>
          <w:sz w:val="24"/>
          <w:szCs w:val="24"/>
        </w:rPr>
        <w:t>/</w:t>
      </w:r>
      <w:r w:rsidR="00EC06AC">
        <w:rPr>
          <w:rFonts w:ascii="Cambria" w:eastAsia="Calibri" w:hAnsi="Cambria" w:cs="Times New Roman"/>
          <w:sz w:val="24"/>
          <w:szCs w:val="24"/>
        </w:rPr>
        <w:t>ESF Porto Seguro</w:t>
      </w:r>
      <w:r w:rsidR="00D718EC">
        <w:rPr>
          <w:rFonts w:ascii="Cambria" w:eastAsia="Calibri" w:hAnsi="Cambria" w:cs="Times New Roman"/>
          <w:sz w:val="24"/>
          <w:szCs w:val="24"/>
        </w:rPr>
        <w:t>.</w:t>
      </w:r>
    </w:p>
    <w:p w14:paraId="2E11707E" w14:textId="77777777" w:rsidR="009F4243" w:rsidRPr="00DF6773" w:rsidRDefault="009F4243" w:rsidP="009F4243">
      <w:pPr>
        <w:tabs>
          <w:tab w:val="left" w:pos="203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</w:p>
    <w:p w14:paraId="04977A61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DF6773">
        <w:rPr>
          <w:rFonts w:ascii="Cambria" w:eastAsia="Calibri" w:hAnsi="Cambria" w:cs="Times New Roman"/>
          <w:bCs/>
          <w:sz w:val="24"/>
          <w:szCs w:val="24"/>
        </w:rPr>
        <w:t xml:space="preserve">                            Ar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t. 2º</w:t>
      </w: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 em vigor na data da publicação.</w:t>
      </w:r>
    </w:p>
    <w:p w14:paraId="423E9250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757FCDF1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430C904F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540906FB" w14:textId="3EA6B75C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 w:rsidR="00E2669C">
        <w:rPr>
          <w:rFonts w:ascii="Cambria" w:eastAsia="Times New Roman" w:hAnsi="Cambria" w:cs="Times New Roman"/>
          <w:bCs/>
          <w:sz w:val="24"/>
          <w:szCs w:val="24"/>
          <w:lang w:eastAsia="pt-BR"/>
        </w:rPr>
        <w:t>0</w:t>
      </w:r>
      <w:r w:rsidR="00D718EC">
        <w:rPr>
          <w:rFonts w:ascii="Cambria" w:eastAsia="Times New Roman" w:hAnsi="Cambria" w:cs="Times New Roman"/>
          <w:bCs/>
          <w:sz w:val="24"/>
          <w:szCs w:val="24"/>
          <w:lang w:eastAsia="pt-BR"/>
        </w:rPr>
        <w:t>3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</w:t>
      </w:r>
      <w:r w:rsidR="00E2669C">
        <w:rPr>
          <w:rFonts w:ascii="Cambria" w:eastAsia="Times New Roman" w:hAnsi="Cambria" w:cs="Times New Roman"/>
          <w:bCs/>
          <w:sz w:val="24"/>
          <w:szCs w:val="24"/>
          <w:lang w:eastAsia="pt-BR"/>
        </w:rPr>
        <w:t>junho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2025.</w:t>
      </w:r>
    </w:p>
    <w:p w14:paraId="795DB4AE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AE96DD3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0826FFD0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5B307EF7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color w:val="333333"/>
          <w:sz w:val="24"/>
          <w:szCs w:val="24"/>
          <w:lang w:eastAsia="pt-BR"/>
        </w:rPr>
      </w:pPr>
    </w:p>
    <w:p w14:paraId="6E83B09B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DF6773" w:rsidRPr="00DF6773" w14:paraId="39DE2F01" w14:textId="77777777" w:rsidTr="00187922">
        <w:tc>
          <w:tcPr>
            <w:tcW w:w="4473" w:type="dxa"/>
          </w:tcPr>
          <w:p w14:paraId="4D1B1335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22BCBD7C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3DBE00BC" w14:textId="77777777" w:rsidR="00DF6773" w:rsidRPr="00DF6773" w:rsidRDefault="00DF6773" w:rsidP="00187922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3D2EF919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4E1714E4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66893C60" w14:textId="77777777" w:rsidR="00DF6773" w:rsidRPr="00DF6773" w:rsidRDefault="00DF6773" w:rsidP="00187922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56656E6D" w14:textId="0C4A2D02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14AD5E4D" w14:textId="5A0768C4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277E6" w14:textId="77777777" w:rsidR="00281E57" w:rsidRDefault="00281E57" w:rsidP="00FD7F41">
      <w:pPr>
        <w:spacing w:after="0" w:line="240" w:lineRule="auto"/>
      </w:pPr>
      <w:r>
        <w:separator/>
      </w:r>
    </w:p>
  </w:endnote>
  <w:endnote w:type="continuationSeparator" w:id="0">
    <w:p w14:paraId="48163739" w14:textId="77777777" w:rsidR="00281E57" w:rsidRDefault="00281E57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6FDBB3CB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61759" w14:textId="77777777" w:rsidR="00281E57" w:rsidRDefault="00281E57" w:rsidP="00FD7F41">
      <w:pPr>
        <w:spacing w:after="0" w:line="240" w:lineRule="auto"/>
      </w:pPr>
      <w:r>
        <w:separator/>
      </w:r>
    </w:p>
  </w:footnote>
  <w:footnote w:type="continuationSeparator" w:id="0">
    <w:p w14:paraId="5A861007" w14:textId="77777777" w:rsidR="00281E57" w:rsidRDefault="00281E57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5C5CB304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43BD9DD4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3225F"/>
    <w:rsid w:val="00035722"/>
    <w:rsid w:val="00037C91"/>
    <w:rsid w:val="00066904"/>
    <w:rsid w:val="00066BA8"/>
    <w:rsid w:val="00083AEA"/>
    <w:rsid w:val="000D2FB9"/>
    <w:rsid w:val="00136D51"/>
    <w:rsid w:val="0016053E"/>
    <w:rsid w:val="001B5C23"/>
    <w:rsid w:val="00241178"/>
    <w:rsid w:val="00264DDB"/>
    <w:rsid w:val="00281E57"/>
    <w:rsid w:val="0029316B"/>
    <w:rsid w:val="00294DE7"/>
    <w:rsid w:val="00303C4B"/>
    <w:rsid w:val="003514BF"/>
    <w:rsid w:val="003A3B86"/>
    <w:rsid w:val="00407C1C"/>
    <w:rsid w:val="005D62E4"/>
    <w:rsid w:val="006318F5"/>
    <w:rsid w:val="0063532E"/>
    <w:rsid w:val="006A24B7"/>
    <w:rsid w:val="006A323C"/>
    <w:rsid w:val="006C034E"/>
    <w:rsid w:val="00775E27"/>
    <w:rsid w:val="007832A0"/>
    <w:rsid w:val="007869BE"/>
    <w:rsid w:val="007D29D9"/>
    <w:rsid w:val="0084746E"/>
    <w:rsid w:val="00862266"/>
    <w:rsid w:val="00866E3E"/>
    <w:rsid w:val="008A0E68"/>
    <w:rsid w:val="008B435F"/>
    <w:rsid w:val="008E07F5"/>
    <w:rsid w:val="008F0079"/>
    <w:rsid w:val="00912601"/>
    <w:rsid w:val="00930B35"/>
    <w:rsid w:val="009B7048"/>
    <w:rsid w:val="009F4243"/>
    <w:rsid w:val="009F48F9"/>
    <w:rsid w:val="00A737DD"/>
    <w:rsid w:val="00B230D3"/>
    <w:rsid w:val="00B46F4C"/>
    <w:rsid w:val="00B85CFB"/>
    <w:rsid w:val="00B911B9"/>
    <w:rsid w:val="00B929AB"/>
    <w:rsid w:val="00BC4ABD"/>
    <w:rsid w:val="00C01A0A"/>
    <w:rsid w:val="00C72417"/>
    <w:rsid w:val="00C86CA3"/>
    <w:rsid w:val="00CD5427"/>
    <w:rsid w:val="00D076A7"/>
    <w:rsid w:val="00D35878"/>
    <w:rsid w:val="00D7092C"/>
    <w:rsid w:val="00D718EC"/>
    <w:rsid w:val="00DB2787"/>
    <w:rsid w:val="00DC2ABC"/>
    <w:rsid w:val="00DE4587"/>
    <w:rsid w:val="00DF5563"/>
    <w:rsid w:val="00DF6773"/>
    <w:rsid w:val="00E1485C"/>
    <w:rsid w:val="00E21937"/>
    <w:rsid w:val="00E2669C"/>
    <w:rsid w:val="00E6483D"/>
    <w:rsid w:val="00E6538A"/>
    <w:rsid w:val="00EC06AC"/>
    <w:rsid w:val="00EC61B7"/>
    <w:rsid w:val="00ED712B"/>
    <w:rsid w:val="00EF74EF"/>
    <w:rsid w:val="00F16000"/>
    <w:rsid w:val="00F74B77"/>
    <w:rsid w:val="00F9002B"/>
    <w:rsid w:val="00FD7F41"/>
    <w:rsid w:val="00FE1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1</Pages>
  <Words>195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54</cp:revision>
  <cp:lastPrinted>2025-06-03T20:44:00Z</cp:lastPrinted>
  <dcterms:created xsi:type="dcterms:W3CDTF">2025-01-02T19:44:00Z</dcterms:created>
  <dcterms:modified xsi:type="dcterms:W3CDTF">2025-06-03T20:44:00Z</dcterms:modified>
</cp:coreProperties>
</file>