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384A8E72" w:rsidR="00037C9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1F47816F" w14:textId="77777777" w:rsidR="00B46F4C" w:rsidRDefault="00B46F4C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FE67D9D" w14:textId="77777777" w:rsidR="000D2FB9" w:rsidRDefault="000D2FB9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74E1A887" w14:textId="77777777" w:rsidR="00294DE7" w:rsidRDefault="00294DE7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089D1915" w14:textId="1F279CB7" w:rsidR="00FD7F41" w:rsidRPr="00DF6773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PORTARIA Nº </w:t>
      </w:r>
      <w:r w:rsidR="00742F31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355</w:t>
      </w:r>
      <w:r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/2025</w:t>
      </w:r>
    </w:p>
    <w:p w14:paraId="0DD7FE7B" w14:textId="77777777" w:rsidR="00FD7F41" w:rsidRPr="00DF6773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p w14:paraId="324A6739" w14:textId="519F848F" w:rsidR="00FD7F41" w:rsidRPr="00DF6773" w:rsidRDefault="00FD7F41" w:rsidP="00FD7F41">
      <w:pPr>
        <w:autoSpaceDE w:val="0"/>
        <w:autoSpaceDN w:val="0"/>
        <w:spacing w:after="0" w:line="240" w:lineRule="auto"/>
        <w:ind w:left="3540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>Dispõe sobre</w:t>
      </w:r>
      <w:r w:rsidR="00DE4587" w:rsidRPr="00DF6773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concessão de Licença Prêmio por assiduidade a servidor públic</w:t>
      </w:r>
      <w:r w:rsidR="009F48F9">
        <w:rPr>
          <w:rFonts w:ascii="Cambria" w:eastAsia="Times New Roman" w:hAnsi="Cambria" w:cs="Times New Roman"/>
          <w:b/>
          <w:sz w:val="24"/>
          <w:szCs w:val="24"/>
          <w:lang w:eastAsia="pt-BR"/>
        </w:rPr>
        <w:t>o</w:t>
      </w:r>
      <w:r w:rsidR="00DE4587" w:rsidRPr="00DF6773"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>.</w:t>
      </w:r>
    </w:p>
    <w:p w14:paraId="4F9261FA" w14:textId="15563D76" w:rsidR="00FD7F41" w:rsidRPr="00DF6773" w:rsidRDefault="00FD7F41" w:rsidP="00FD7F41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2C007927" w14:textId="2D217FB4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792CF2EE" w14:textId="4C708CCC" w:rsidR="00DE4587" w:rsidRPr="00DF6773" w:rsidRDefault="00DE458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2EDDD2E" w14:textId="37CB43EC" w:rsidR="00DE4587" w:rsidRPr="00DF6773" w:rsidRDefault="00DE4587" w:rsidP="00DE4587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Arial"/>
          <w:sz w:val="24"/>
          <w:szCs w:val="24"/>
        </w:rPr>
      </w:pPr>
      <w:r w:rsidRPr="00DF6773">
        <w:rPr>
          <w:rFonts w:ascii="Cambria" w:eastAsia="Calibri" w:hAnsi="Cambria" w:cs="Arial"/>
          <w:bCs/>
          <w:sz w:val="24"/>
          <w:szCs w:val="24"/>
        </w:rPr>
        <w:t>Considerando</w:t>
      </w:r>
      <w:r w:rsidRPr="00DF6773">
        <w:rPr>
          <w:rFonts w:ascii="Cambria" w:eastAsia="Calibri" w:hAnsi="Cambria" w:cs="Arial"/>
          <w:sz w:val="24"/>
          <w:szCs w:val="24"/>
        </w:rPr>
        <w:t xml:space="preserve"> a Lei Municipal nº 028 de 26 de dezembro de 2007 Capitulo V – Das Licenças – Seção X – Artigo 126 a 128º;</w:t>
      </w:r>
    </w:p>
    <w:p w14:paraId="27034252" w14:textId="41739A9E" w:rsidR="00F74B77" w:rsidRPr="00DF6773" w:rsidRDefault="00F74B77" w:rsidP="007D29D9">
      <w:pPr>
        <w:shd w:val="clear" w:color="auto" w:fill="FFFFFF"/>
        <w:spacing w:after="100" w:afterAutospacing="1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DF6773">
        <w:rPr>
          <w:rFonts w:ascii="Cambria" w:eastAsia="Calibri" w:hAnsi="Cambria" w:cs="Times New Roman"/>
          <w:sz w:val="24"/>
          <w:szCs w:val="24"/>
        </w:rPr>
        <w:t>Considerando</w:t>
      </w: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o </w:t>
      </w:r>
      <w:r w:rsidR="009F48F9">
        <w:rPr>
          <w:rFonts w:ascii="Cambria" w:eastAsia="Calibri" w:hAnsi="Cambria" w:cs="Times New Roman"/>
          <w:bCs/>
          <w:sz w:val="24"/>
          <w:szCs w:val="24"/>
        </w:rPr>
        <w:t>Despacho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n°</w:t>
      </w:r>
      <w:r w:rsidR="009F48F9">
        <w:rPr>
          <w:rFonts w:ascii="Cambria" w:eastAsia="Calibri" w:hAnsi="Cambria" w:cs="Times New Roman"/>
          <w:bCs/>
          <w:sz w:val="24"/>
          <w:szCs w:val="24"/>
        </w:rPr>
        <w:t>042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de </w:t>
      </w:r>
      <w:r w:rsidR="0063532E">
        <w:rPr>
          <w:rFonts w:ascii="Cambria" w:eastAsia="Calibri" w:hAnsi="Cambria" w:cs="Times New Roman"/>
          <w:bCs/>
          <w:sz w:val="24"/>
          <w:szCs w:val="24"/>
        </w:rPr>
        <w:t>05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</w:t>
      </w:r>
      <w:r w:rsidR="0084746E">
        <w:rPr>
          <w:rFonts w:ascii="Cambria" w:eastAsia="Calibri" w:hAnsi="Cambria" w:cs="Times New Roman"/>
          <w:bCs/>
          <w:sz w:val="24"/>
          <w:szCs w:val="24"/>
        </w:rPr>
        <w:t>0</w:t>
      </w:r>
      <w:r w:rsidR="0063532E">
        <w:rPr>
          <w:rFonts w:ascii="Cambria" w:eastAsia="Calibri" w:hAnsi="Cambria" w:cs="Times New Roman"/>
          <w:bCs/>
          <w:sz w:val="24"/>
          <w:szCs w:val="24"/>
        </w:rPr>
        <w:t>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/202</w:t>
      </w:r>
      <w:r w:rsidR="0084746E">
        <w:rPr>
          <w:rFonts w:ascii="Cambria" w:eastAsia="Calibri" w:hAnsi="Cambria" w:cs="Times New Roman"/>
          <w:bCs/>
          <w:sz w:val="24"/>
          <w:szCs w:val="24"/>
        </w:rPr>
        <w:t>5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 xml:space="preserve"> protocolado sob o </w:t>
      </w:r>
      <w:r w:rsidR="00742F31">
        <w:rPr>
          <w:rFonts w:ascii="Cambria" w:eastAsia="Calibri" w:hAnsi="Cambria" w:cs="Times New Roman"/>
          <w:bCs/>
          <w:sz w:val="24"/>
          <w:szCs w:val="24"/>
        </w:rPr>
        <w:t xml:space="preserve">processo SAD </w:t>
      </w:r>
      <w:r w:rsidR="007D29D9" w:rsidRPr="00DF6773">
        <w:rPr>
          <w:rFonts w:ascii="Cambria" w:eastAsia="Calibri" w:hAnsi="Cambria" w:cs="Times New Roman"/>
          <w:bCs/>
          <w:sz w:val="24"/>
          <w:szCs w:val="24"/>
        </w:rPr>
        <w:t>n°</w:t>
      </w:r>
      <w:r w:rsidR="0063532E">
        <w:rPr>
          <w:rFonts w:ascii="Cambria" w:eastAsia="Calibri" w:hAnsi="Cambria" w:cs="Times New Roman"/>
          <w:bCs/>
          <w:sz w:val="24"/>
          <w:szCs w:val="24"/>
        </w:rPr>
        <w:t>7</w:t>
      </w:r>
      <w:r w:rsidR="00742F31">
        <w:rPr>
          <w:rFonts w:ascii="Cambria" w:eastAsia="Calibri" w:hAnsi="Cambria" w:cs="Times New Roman"/>
          <w:bCs/>
          <w:sz w:val="24"/>
          <w:szCs w:val="24"/>
        </w:rPr>
        <w:t>.</w:t>
      </w:r>
      <w:r w:rsidR="0063532E">
        <w:rPr>
          <w:rFonts w:ascii="Cambria" w:eastAsia="Calibri" w:hAnsi="Cambria" w:cs="Times New Roman"/>
          <w:bCs/>
          <w:sz w:val="24"/>
          <w:szCs w:val="24"/>
        </w:rPr>
        <w:t>158</w:t>
      </w:r>
      <w:r w:rsidR="00742F31">
        <w:rPr>
          <w:rFonts w:ascii="Cambria" w:eastAsia="Calibri" w:hAnsi="Cambria" w:cs="Times New Roman"/>
          <w:bCs/>
          <w:sz w:val="24"/>
          <w:szCs w:val="24"/>
        </w:rPr>
        <w:t xml:space="preserve"> que, 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encaminha requerimento d</w:t>
      </w:r>
      <w:r w:rsidR="0063532E">
        <w:rPr>
          <w:rFonts w:ascii="Cambria" w:eastAsia="Calibri" w:hAnsi="Cambria" w:cs="Times New Roman"/>
          <w:bCs/>
          <w:sz w:val="24"/>
          <w:szCs w:val="24"/>
        </w:rPr>
        <w:t>e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 xml:space="preserve"> servidor.</w:t>
      </w:r>
    </w:p>
    <w:p w14:paraId="329A1066" w14:textId="77777777" w:rsidR="00DF6773" w:rsidRPr="00DF6773" w:rsidRDefault="00DF6773" w:rsidP="0084746E">
      <w:pPr>
        <w:shd w:val="clear" w:color="auto" w:fill="FFFFFF"/>
        <w:spacing w:after="100" w:afterAutospacing="1" w:line="240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43140401" w14:textId="77777777" w:rsidR="00F74B77" w:rsidRPr="00DF6773" w:rsidRDefault="00F74B77" w:rsidP="00F74B77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sz w:val="24"/>
          <w:szCs w:val="24"/>
        </w:rPr>
        <w:t>RESOLVE:</w:t>
      </w:r>
    </w:p>
    <w:p w14:paraId="4D90934E" w14:textId="77777777" w:rsidR="00066BA8" w:rsidRPr="00DF6773" w:rsidRDefault="00066BA8" w:rsidP="00066BA8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641B67A3" w14:textId="49E25DE1" w:rsidR="009F4243" w:rsidRPr="00DF6773" w:rsidRDefault="00FD7F41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  <w:bookmarkStart w:id="0" w:name="_Hlk197690763"/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bookmarkStart w:id="1" w:name="_Hlk186728676"/>
      <w:r w:rsidR="00DE4587" w:rsidRPr="00DF6773">
        <w:rPr>
          <w:rFonts w:ascii="Cambria" w:eastAsia="Calibri" w:hAnsi="Cambria" w:cs="Times New Roman"/>
          <w:sz w:val="24"/>
          <w:szCs w:val="24"/>
        </w:rPr>
        <w:t>Conceder</w:t>
      </w:r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 </w:t>
      </w:r>
      <w:r w:rsidR="00742F31">
        <w:rPr>
          <w:rFonts w:ascii="Cambria" w:eastAsia="Calibri" w:hAnsi="Cambria" w:cs="Times New Roman"/>
          <w:sz w:val="24"/>
          <w:szCs w:val="24"/>
        </w:rPr>
        <w:t>9</w:t>
      </w:r>
      <w:r w:rsidR="00D7092C">
        <w:rPr>
          <w:rFonts w:ascii="Cambria" w:eastAsia="Calibri" w:hAnsi="Cambria" w:cs="Times New Roman"/>
          <w:sz w:val="24"/>
          <w:szCs w:val="24"/>
        </w:rPr>
        <w:t>0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(</w:t>
      </w:r>
      <w:r w:rsidR="00742F31">
        <w:rPr>
          <w:rFonts w:ascii="Cambria" w:eastAsia="Calibri" w:hAnsi="Cambria" w:cs="Times New Roman"/>
          <w:sz w:val="24"/>
          <w:szCs w:val="24"/>
        </w:rPr>
        <w:t>novent</w:t>
      </w:r>
      <w:r w:rsidR="00C01A0A">
        <w:rPr>
          <w:rFonts w:ascii="Cambria" w:eastAsia="Calibri" w:hAnsi="Cambria" w:cs="Times New Roman"/>
          <w:sz w:val="24"/>
          <w:szCs w:val="24"/>
        </w:rPr>
        <w:t>a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) dias de 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Licença Prêmio,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a partir de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 </w:t>
      </w:r>
      <w:r w:rsidR="00C72417">
        <w:rPr>
          <w:rFonts w:ascii="Cambria" w:eastAsia="Calibri" w:hAnsi="Cambria" w:cs="Times New Roman"/>
          <w:b/>
          <w:bCs/>
          <w:sz w:val="24"/>
          <w:szCs w:val="24"/>
        </w:rPr>
        <w:t>0</w:t>
      </w:r>
      <w:r w:rsidR="00742F31">
        <w:rPr>
          <w:rFonts w:ascii="Cambria" w:eastAsia="Calibri" w:hAnsi="Cambria" w:cs="Times New Roman"/>
          <w:b/>
          <w:bCs/>
          <w:sz w:val="24"/>
          <w:szCs w:val="24"/>
        </w:rPr>
        <w:t>5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/0</w:t>
      </w:r>
      <w:r w:rsidR="00742F31">
        <w:rPr>
          <w:rFonts w:ascii="Cambria" w:eastAsia="Calibri" w:hAnsi="Cambria" w:cs="Times New Roman"/>
          <w:b/>
          <w:bCs/>
          <w:sz w:val="24"/>
          <w:szCs w:val="24"/>
        </w:rPr>
        <w:t>7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/2025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à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 w:rsidR="00C72417">
        <w:rPr>
          <w:rFonts w:ascii="Cambria" w:eastAsia="Calibri" w:hAnsi="Cambria" w:cs="Times New Roman"/>
          <w:b/>
          <w:bCs/>
          <w:sz w:val="24"/>
          <w:szCs w:val="24"/>
        </w:rPr>
        <w:t>0</w:t>
      </w:r>
      <w:r w:rsidR="00742F31">
        <w:rPr>
          <w:rFonts w:ascii="Cambria" w:eastAsia="Calibri" w:hAnsi="Cambria" w:cs="Times New Roman"/>
          <w:b/>
          <w:bCs/>
          <w:sz w:val="24"/>
          <w:szCs w:val="24"/>
        </w:rPr>
        <w:t>2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>/</w:t>
      </w:r>
      <w:r w:rsidR="00742F31">
        <w:rPr>
          <w:rFonts w:ascii="Cambria" w:eastAsia="Calibri" w:hAnsi="Cambria" w:cs="Times New Roman"/>
          <w:b/>
          <w:bCs/>
          <w:sz w:val="24"/>
          <w:szCs w:val="24"/>
        </w:rPr>
        <w:t>10</w:t>
      </w:r>
      <w:r w:rsidR="00DE4587" w:rsidRPr="00DF6773">
        <w:rPr>
          <w:rFonts w:ascii="Cambria" w:eastAsia="Calibri" w:hAnsi="Cambria" w:cs="Times New Roman"/>
          <w:b/>
          <w:bCs/>
          <w:sz w:val="24"/>
          <w:szCs w:val="24"/>
        </w:rPr>
        <w:t xml:space="preserve">/2025, 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referente ao período aquisitivo de </w:t>
      </w:r>
      <w:r w:rsidR="0063532E">
        <w:rPr>
          <w:rFonts w:ascii="Cambria" w:eastAsia="Calibri" w:hAnsi="Cambria" w:cs="Times New Roman"/>
          <w:sz w:val="24"/>
          <w:szCs w:val="24"/>
        </w:rPr>
        <w:t>02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/0</w:t>
      </w:r>
      <w:r w:rsidR="0063532E">
        <w:rPr>
          <w:rFonts w:ascii="Cambria" w:eastAsia="Calibri" w:hAnsi="Cambria" w:cs="Times New Roman"/>
          <w:sz w:val="24"/>
          <w:szCs w:val="24"/>
        </w:rPr>
        <w:t>7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742F31">
        <w:rPr>
          <w:rFonts w:ascii="Cambria" w:eastAsia="Calibri" w:hAnsi="Cambria" w:cs="Times New Roman"/>
          <w:sz w:val="24"/>
          <w:szCs w:val="24"/>
        </w:rPr>
        <w:t>11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a </w:t>
      </w:r>
      <w:r w:rsidR="0063532E">
        <w:rPr>
          <w:rFonts w:ascii="Cambria" w:eastAsia="Calibri" w:hAnsi="Cambria" w:cs="Times New Roman"/>
          <w:sz w:val="24"/>
          <w:szCs w:val="24"/>
        </w:rPr>
        <w:t>02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</w:t>
      </w:r>
      <w:r w:rsidR="0084746E">
        <w:rPr>
          <w:rFonts w:ascii="Cambria" w:eastAsia="Calibri" w:hAnsi="Cambria" w:cs="Times New Roman"/>
          <w:sz w:val="24"/>
          <w:szCs w:val="24"/>
        </w:rPr>
        <w:t>0</w:t>
      </w:r>
      <w:r w:rsidR="0063532E">
        <w:rPr>
          <w:rFonts w:ascii="Cambria" w:eastAsia="Calibri" w:hAnsi="Cambria" w:cs="Times New Roman"/>
          <w:sz w:val="24"/>
          <w:szCs w:val="24"/>
        </w:rPr>
        <w:t>7</w:t>
      </w:r>
      <w:r w:rsidR="00DE4587" w:rsidRPr="00DF6773">
        <w:rPr>
          <w:rFonts w:ascii="Cambria" w:eastAsia="Calibri" w:hAnsi="Cambria" w:cs="Times New Roman"/>
          <w:sz w:val="24"/>
          <w:szCs w:val="24"/>
        </w:rPr>
        <w:t>/20</w:t>
      </w:r>
      <w:r w:rsidR="0063532E">
        <w:rPr>
          <w:rFonts w:ascii="Cambria" w:eastAsia="Calibri" w:hAnsi="Cambria" w:cs="Times New Roman"/>
          <w:sz w:val="24"/>
          <w:szCs w:val="24"/>
        </w:rPr>
        <w:t>1</w:t>
      </w:r>
      <w:r w:rsidR="00742F31">
        <w:rPr>
          <w:rFonts w:ascii="Cambria" w:eastAsia="Calibri" w:hAnsi="Cambria" w:cs="Times New Roman"/>
          <w:sz w:val="24"/>
          <w:szCs w:val="24"/>
        </w:rPr>
        <w:t xml:space="preserve">6 </w:t>
      </w:r>
      <w:r w:rsidR="0063532E">
        <w:rPr>
          <w:rFonts w:ascii="Cambria" w:eastAsia="Calibri" w:hAnsi="Cambria" w:cs="Times New Roman"/>
          <w:sz w:val="24"/>
          <w:szCs w:val="24"/>
        </w:rPr>
        <w:t>ao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servidor </w:t>
      </w:r>
      <w:r w:rsidR="0063532E">
        <w:rPr>
          <w:rFonts w:ascii="Cambria" w:eastAsia="Calibri" w:hAnsi="Cambria" w:cs="Times New Roman"/>
          <w:b/>
          <w:sz w:val="24"/>
          <w:szCs w:val="24"/>
        </w:rPr>
        <w:t>Sebastião Aparecido de Souza</w:t>
      </w:r>
      <w:r w:rsidR="00DE4587" w:rsidRPr="00DF6773">
        <w:rPr>
          <w:rFonts w:ascii="Cambria" w:eastAsia="Calibri" w:hAnsi="Cambria" w:cs="Times New Roman"/>
          <w:b/>
          <w:sz w:val="24"/>
          <w:szCs w:val="24"/>
        </w:rPr>
        <w:t xml:space="preserve">, </w:t>
      </w:r>
      <w:r w:rsidR="00DE4587" w:rsidRPr="00DF6773">
        <w:rPr>
          <w:rFonts w:ascii="Cambria" w:eastAsia="Calibri" w:hAnsi="Cambria" w:cs="Times New Roman"/>
          <w:bCs/>
          <w:sz w:val="24"/>
          <w:szCs w:val="24"/>
        </w:rPr>
        <w:t>matrícula</w:t>
      </w:r>
      <w:r w:rsidR="00DF6773" w:rsidRPr="00DF6773">
        <w:rPr>
          <w:rFonts w:ascii="Cambria" w:eastAsia="Calibri" w:hAnsi="Cambria" w:cs="Times New Roman"/>
          <w:b/>
          <w:sz w:val="24"/>
          <w:szCs w:val="24"/>
        </w:rPr>
        <w:t xml:space="preserve"> </w:t>
      </w:r>
      <w:r w:rsidR="00DF6773" w:rsidRPr="00DF6773">
        <w:rPr>
          <w:rFonts w:ascii="Cambria" w:eastAsia="Calibri" w:hAnsi="Cambria" w:cs="Times New Roman"/>
          <w:bCs/>
          <w:sz w:val="24"/>
          <w:szCs w:val="24"/>
        </w:rPr>
        <w:t>n°</w:t>
      </w:r>
      <w:r w:rsidR="0063532E">
        <w:rPr>
          <w:rFonts w:ascii="Cambria" w:eastAsia="Calibri" w:hAnsi="Cambria" w:cs="Times New Roman"/>
          <w:bCs/>
          <w:sz w:val="24"/>
          <w:szCs w:val="24"/>
        </w:rPr>
        <w:t xml:space="preserve"> 360</w:t>
      </w:r>
      <w:r w:rsidR="00407C1C" w:rsidRPr="00DF6773">
        <w:rPr>
          <w:rFonts w:ascii="Cambria" w:eastAsia="Calibri" w:hAnsi="Cambria" w:cs="Times New Roman"/>
          <w:bCs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brasileir</w:t>
      </w:r>
      <w:r w:rsidR="0063532E">
        <w:rPr>
          <w:rFonts w:ascii="Cambria" w:eastAsia="Calibri" w:hAnsi="Cambria" w:cs="Times New Roman"/>
          <w:sz w:val="24"/>
          <w:szCs w:val="24"/>
        </w:rPr>
        <w:t>o</w:t>
      </w:r>
      <w:r w:rsidR="00CD5427">
        <w:rPr>
          <w:rFonts w:ascii="Cambria" w:eastAsia="Calibri" w:hAnsi="Cambria" w:cs="Times New Roman"/>
          <w:sz w:val="24"/>
          <w:szCs w:val="24"/>
        </w:rPr>
        <w:t>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residente e domiciliad</w:t>
      </w:r>
      <w:r w:rsidR="00E6483D">
        <w:rPr>
          <w:rFonts w:ascii="Cambria" w:eastAsia="Calibri" w:hAnsi="Cambria" w:cs="Times New Roman"/>
          <w:sz w:val="24"/>
          <w:szCs w:val="24"/>
        </w:rPr>
        <w:t>o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nesta cidade de Juara, Estado de Mato Grosso, efetiv</w:t>
      </w:r>
      <w:r w:rsidR="00E6483D">
        <w:rPr>
          <w:rFonts w:ascii="Cambria" w:eastAsia="Calibri" w:hAnsi="Cambria" w:cs="Times New Roman"/>
          <w:sz w:val="24"/>
          <w:szCs w:val="24"/>
        </w:rPr>
        <w:t>o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no cargo de </w:t>
      </w:r>
      <w:r w:rsidR="0063532E">
        <w:rPr>
          <w:rFonts w:ascii="Cambria" w:eastAsia="Calibri" w:hAnsi="Cambria" w:cs="Times New Roman"/>
          <w:sz w:val="24"/>
          <w:szCs w:val="24"/>
        </w:rPr>
        <w:t>Fiscal Tributário de Obras e Postura</w:t>
      </w:r>
      <w:r w:rsidR="00D7092C">
        <w:rPr>
          <w:rFonts w:ascii="Cambria" w:eastAsia="Calibri" w:hAnsi="Cambria" w:cs="Times New Roman"/>
          <w:sz w:val="24"/>
          <w:szCs w:val="24"/>
        </w:rPr>
        <w:t>,</w:t>
      </w:r>
      <w:r w:rsidR="0063532E">
        <w:rPr>
          <w:rFonts w:ascii="Cambria" w:eastAsia="Calibri" w:hAnsi="Cambria" w:cs="Times New Roman"/>
          <w:sz w:val="24"/>
          <w:szCs w:val="24"/>
        </w:rPr>
        <w:t xml:space="preserve"> nomeado como Coordenador da Divisão de Patrimônio,</w:t>
      </w:r>
      <w:r w:rsidR="00DE4587" w:rsidRPr="00DF6773">
        <w:rPr>
          <w:rFonts w:ascii="Cambria" w:eastAsia="Calibri" w:hAnsi="Cambria" w:cs="Times New Roman"/>
          <w:sz w:val="24"/>
          <w:szCs w:val="24"/>
        </w:rPr>
        <w:t xml:space="preserve"> junto a </w:t>
      </w:r>
      <w:bookmarkEnd w:id="1"/>
      <w:r w:rsidR="007D29D9" w:rsidRPr="00DF6773">
        <w:rPr>
          <w:rFonts w:ascii="Cambria" w:eastAsia="Calibri" w:hAnsi="Cambria" w:cs="Times New Roman"/>
          <w:sz w:val="24"/>
          <w:szCs w:val="24"/>
        </w:rPr>
        <w:t xml:space="preserve">Secretaria Municipal de </w:t>
      </w:r>
      <w:r w:rsidR="0063532E">
        <w:rPr>
          <w:rFonts w:ascii="Cambria" w:eastAsia="Calibri" w:hAnsi="Cambria" w:cs="Times New Roman"/>
          <w:sz w:val="24"/>
          <w:szCs w:val="24"/>
        </w:rPr>
        <w:t>Administração</w:t>
      </w:r>
      <w:r w:rsidR="008F0079">
        <w:rPr>
          <w:rFonts w:ascii="Cambria" w:eastAsia="Calibri" w:hAnsi="Cambria" w:cs="Times New Roman"/>
          <w:sz w:val="24"/>
          <w:szCs w:val="24"/>
        </w:rPr>
        <w:t>/</w:t>
      </w:r>
      <w:r w:rsidR="0063532E">
        <w:rPr>
          <w:rFonts w:ascii="Cambria" w:eastAsia="Calibri" w:hAnsi="Cambria" w:cs="Times New Roman"/>
          <w:sz w:val="24"/>
          <w:szCs w:val="24"/>
        </w:rPr>
        <w:t>Divisão de Patrimônio</w:t>
      </w:r>
      <w:r w:rsidR="00CD5427">
        <w:rPr>
          <w:rFonts w:ascii="Cambria" w:eastAsia="Calibri" w:hAnsi="Cambria" w:cs="Times New Roman"/>
          <w:sz w:val="24"/>
          <w:szCs w:val="24"/>
        </w:rPr>
        <w:t>.</w:t>
      </w:r>
    </w:p>
    <w:bookmarkEnd w:id="0"/>
    <w:p w14:paraId="2E11707E" w14:textId="77777777" w:rsidR="009F4243" w:rsidRPr="00DF6773" w:rsidRDefault="009F4243" w:rsidP="009F4243">
      <w:pPr>
        <w:tabs>
          <w:tab w:val="left" w:pos="2030"/>
        </w:tabs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sz w:val="24"/>
          <w:szCs w:val="24"/>
        </w:rPr>
      </w:pPr>
    </w:p>
    <w:p w14:paraId="04977A6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DF6773">
        <w:rPr>
          <w:rFonts w:ascii="Cambria" w:eastAsia="Calibri" w:hAnsi="Cambria" w:cs="Times New Roman"/>
          <w:bCs/>
          <w:sz w:val="24"/>
          <w:szCs w:val="24"/>
        </w:rPr>
        <w:t xml:space="preserve">                            Ar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DF6773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 em vigor na data da publicação.</w:t>
      </w:r>
    </w:p>
    <w:p w14:paraId="423E9250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757FCDF1" w14:textId="77777777" w:rsidR="00DF6773" w:rsidRPr="00DF6773" w:rsidRDefault="00DF6773" w:rsidP="00DF6773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430C904F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 Governo Municipal de Juara, Estado de Mato</w:t>
      </w:r>
    </w:p>
    <w:p w14:paraId="540906FB" w14:textId="1F329183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Grosso, </w:t>
      </w:r>
      <w:r w:rsidR="00742F31">
        <w:rPr>
          <w:rFonts w:ascii="Cambria" w:eastAsia="Times New Roman" w:hAnsi="Cambria" w:cs="Times New Roman"/>
          <w:bCs/>
          <w:sz w:val="24"/>
          <w:szCs w:val="24"/>
          <w:lang w:eastAsia="pt-BR"/>
        </w:rPr>
        <w:t>07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</w:t>
      </w:r>
      <w:r w:rsidR="00742F31">
        <w:rPr>
          <w:rFonts w:ascii="Cambria" w:eastAsia="Times New Roman" w:hAnsi="Cambria" w:cs="Times New Roman"/>
          <w:bCs/>
          <w:sz w:val="24"/>
          <w:szCs w:val="24"/>
          <w:lang w:eastAsia="pt-BR"/>
        </w:rPr>
        <w:t>julho</w:t>
      </w:r>
      <w:r w:rsidRPr="00DF6773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de 2025.</w:t>
      </w:r>
    </w:p>
    <w:p w14:paraId="795DB4AE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1AE96DD3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826FFD0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B307EF7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bCs/>
          <w:color w:val="333333"/>
          <w:sz w:val="24"/>
          <w:szCs w:val="24"/>
          <w:lang w:eastAsia="pt-BR"/>
        </w:rPr>
      </w:pPr>
    </w:p>
    <w:p w14:paraId="6E83B09B" w14:textId="77777777" w:rsidR="00DF6773" w:rsidRPr="00DF6773" w:rsidRDefault="00DF6773" w:rsidP="00DF6773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Times New Roman"/>
          <w:color w:val="333333"/>
          <w:sz w:val="24"/>
          <w:szCs w:val="24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73"/>
        <w:gridCol w:w="4474"/>
      </w:tblGrid>
      <w:tr w:rsidR="00DF6773" w:rsidRPr="00DF6773" w14:paraId="39DE2F01" w14:textId="77777777" w:rsidTr="00187922">
        <w:tc>
          <w:tcPr>
            <w:tcW w:w="4473" w:type="dxa"/>
          </w:tcPr>
          <w:p w14:paraId="4D1B1335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Valdinei Holanda Moraes</w:t>
            </w:r>
          </w:p>
          <w:p w14:paraId="22BCBD7C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Prefeito do Município</w:t>
            </w:r>
          </w:p>
          <w:p w14:paraId="3DBE00BC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  <w:tc>
          <w:tcPr>
            <w:tcW w:w="4474" w:type="dxa"/>
          </w:tcPr>
          <w:p w14:paraId="3D2EF919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Michelle D’</w:t>
            </w:r>
            <w:proofErr w:type="spellStart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>Mont</w:t>
            </w:r>
            <w:proofErr w:type="spellEnd"/>
            <w:r w:rsidRPr="00DF6773">
              <w:rPr>
                <w:rFonts w:ascii="Cambria" w:eastAsia="Calibri" w:hAnsi="Cambria" w:cs="Times New Roman"/>
                <w:b/>
                <w:sz w:val="24"/>
                <w:szCs w:val="24"/>
              </w:rPr>
              <w:t xml:space="preserve"> Leite</w:t>
            </w:r>
          </w:p>
          <w:p w14:paraId="4E1714E4" w14:textId="77777777" w:rsidR="00DF6773" w:rsidRPr="00DF6773" w:rsidRDefault="00DF6773" w:rsidP="00187922">
            <w:pPr>
              <w:jc w:val="center"/>
              <w:rPr>
                <w:rFonts w:ascii="Cambria" w:eastAsia="Calibri" w:hAnsi="Cambria" w:cs="Times New Roman"/>
                <w:bCs/>
                <w:sz w:val="24"/>
                <w:szCs w:val="24"/>
              </w:rPr>
            </w:pPr>
            <w:r w:rsidRPr="00DF6773">
              <w:rPr>
                <w:rFonts w:ascii="Cambria" w:eastAsia="Calibri" w:hAnsi="Cambria" w:cs="Times New Roman"/>
                <w:bCs/>
                <w:sz w:val="24"/>
                <w:szCs w:val="24"/>
              </w:rPr>
              <w:t>Secretária Municipal de Administração</w:t>
            </w:r>
          </w:p>
          <w:p w14:paraId="66893C60" w14:textId="77777777" w:rsidR="00DF6773" w:rsidRPr="00DF6773" w:rsidRDefault="00DF6773" w:rsidP="00187922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4"/>
                <w:szCs w:val="24"/>
                <w:lang w:eastAsia="pt-BR"/>
              </w:rPr>
            </w:pPr>
          </w:p>
        </w:tc>
      </w:tr>
    </w:tbl>
    <w:p w14:paraId="3B480DE1" w14:textId="56495597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56656E6D" w14:textId="0C4A2D02" w:rsidR="00FD7F41" w:rsidRPr="00407C1C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14AD5E4D" w14:textId="6C85CBE1" w:rsidR="00FD7F41" w:rsidRDefault="00FD7F41" w:rsidP="00FD7F41">
      <w:pPr>
        <w:spacing w:after="0" w:line="240" w:lineRule="auto"/>
        <w:rPr>
          <w:rFonts w:ascii="Cambria" w:hAnsi="Cambria"/>
          <w:bCs/>
        </w:rPr>
      </w:pPr>
    </w:p>
    <w:p w14:paraId="63EB7241" w14:textId="5A8B256B" w:rsidR="000C6A6E" w:rsidRDefault="000C6A6E" w:rsidP="00FD7F41">
      <w:pPr>
        <w:spacing w:after="0" w:line="240" w:lineRule="auto"/>
        <w:rPr>
          <w:rFonts w:ascii="Cambria" w:hAnsi="Cambria"/>
          <w:bCs/>
        </w:rPr>
      </w:pPr>
    </w:p>
    <w:p w14:paraId="272752BD" w14:textId="2A9DE079" w:rsidR="000C6A6E" w:rsidRDefault="000C6A6E" w:rsidP="00FD7F41">
      <w:pPr>
        <w:spacing w:after="0" w:line="240" w:lineRule="auto"/>
        <w:rPr>
          <w:rFonts w:ascii="Cambria" w:hAnsi="Cambria"/>
          <w:bCs/>
        </w:rPr>
      </w:pPr>
    </w:p>
    <w:p w14:paraId="05B94433" w14:textId="2F79FB85" w:rsidR="000C6A6E" w:rsidRDefault="000C6A6E" w:rsidP="00FD7F41">
      <w:pPr>
        <w:spacing w:after="0" w:line="240" w:lineRule="auto"/>
        <w:rPr>
          <w:rFonts w:ascii="Cambria" w:hAnsi="Cambria"/>
          <w:bCs/>
        </w:rPr>
      </w:pPr>
    </w:p>
    <w:p w14:paraId="75B2F07C" w14:textId="6CC0B6B6" w:rsidR="000C6A6E" w:rsidRDefault="000C6A6E" w:rsidP="00FD7F41">
      <w:pPr>
        <w:spacing w:after="0" w:line="240" w:lineRule="auto"/>
        <w:rPr>
          <w:rFonts w:ascii="Cambria" w:hAnsi="Cambria"/>
          <w:bCs/>
        </w:rPr>
      </w:pPr>
    </w:p>
    <w:p w14:paraId="382E5316" w14:textId="64364D47" w:rsidR="000C6A6E" w:rsidRDefault="000C6A6E" w:rsidP="00FD7F41">
      <w:pPr>
        <w:spacing w:after="0" w:line="240" w:lineRule="auto"/>
        <w:rPr>
          <w:rFonts w:ascii="Cambria" w:hAnsi="Cambria"/>
          <w:bCs/>
        </w:rPr>
      </w:pPr>
    </w:p>
    <w:sectPr w:rsidR="000C6A6E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0277E6" w14:textId="77777777" w:rsidR="00281E57" w:rsidRDefault="00281E57" w:rsidP="00FD7F41">
      <w:pPr>
        <w:spacing w:after="0" w:line="240" w:lineRule="auto"/>
      </w:pPr>
      <w:r>
        <w:separator/>
      </w:r>
    </w:p>
  </w:endnote>
  <w:endnote w:type="continuationSeparator" w:id="0">
    <w:p w14:paraId="48163739" w14:textId="77777777" w:rsidR="00281E57" w:rsidRDefault="00281E57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6FDBB3CB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61759" w14:textId="77777777" w:rsidR="00281E57" w:rsidRDefault="00281E57" w:rsidP="00FD7F41">
      <w:pPr>
        <w:spacing w:after="0" w:line="240" w:lineRule="auto"/>
      </w:pPr>
      <w:r>
        <w:separator/>
      </w:r>
    </w:p>
  </w:footnote>
  <w:footnote w:type="continuationSeparator" w:id="0">
    <w:p w14:paraId="5A861007" w14:textId="77777777" w:rsidR="00281E57" w:rsidRDefault="00281E57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5C5CB30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43BD9DD4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3225F"/>
    <w:rsid w:val="00035722"/>
    <w:rsid w:val="00037C91"/>
    <w:rsid w:val="00066BA8"/>
    <w:rsid w:val="00083AEA"/>
    <w:rsid w:val="000C6A6E"/>
    <w:rsid w:val="000D2FB9"/>
    <w:rsid w:val="00136D51"/>
    <w:rsid w:val="001B5C23"/>
    <w:rsid w:val="00241178"/>
    <w:rsid w:val="00264DDB"/>
    <w:rsid w:val="00281E57"/>
    <w:rsid w:val="00294DE7"/>
    <w:rsid w:val="00303C4B"/>
    <w:rsid w:val="003514BF"/>
    <w:rsid w:val="00407C1C"/>
    <w:rsid w:val="005D62E4"/>
    <w:rsid w:val="006318F5"/>
    <w:rsid w:val="0063532E"/>
    <w:rsid w:val="006A323C"/>
    <w:rsid w:val="006C034E"/>
    <w:rsid w:val="00742F31"/>
    <w:rsid w:val="00775E27"/>
    <w:rsid w:val="007832A0"/>
    <w:rsid w:val="007869BE"/>
    <w:rsid w:val="007D29D9"/>
    <w:rsid w:val="0084746E"/>
    <w:rsid w:val="00862266"/>
    <w:rsid w:val="00866E3E"/>
    <w:rsid w:val="008A0E68"/>
    <w:rsid w:val="008B435F"/>
    <w:rsid w:val="008E07F5"/>
    <w:rsid w:val="008F0079"/>
    <w:rsid w:val="00912601"/>
    <w:rsid w:val="00930B35"/>
    <w:rsid w:val="009B7048"/>
    <w:rsid w:val="009F4243"/>
    <w:rsid w:val="009F48F9"/>
    <w:rsid w:val="00B46F4C"/>
    <w:rsid w:val="00B85CFB"/>
    <w:rsid w:val="00B911B9"/>
    <w:rsid w:val="00B929AB"/>
    <w:rsid w:val="00BC4ABD"/>
    <w:rsid w:val="00C01A0A"/>
    <w:rsid w:val="00C72417"/>
    <w:rsid w:val="00C86CA3"/>
    <w:rsid w:val="00CD5427"/>
    <w:rsid w:val="00D076A7"/>
    <w:rsid w:val="00D7092C"/>
    <w:rsid w:val="00DB2787"/>
    <w:rsid w:val="00DC2ABC"/>
    <w:rsid w:val="00DE4587"/>
    <w:rsid w:val="00DF5563"/>
    <w:rsid w:val="00DF6773"/>
    <w:rsid w:val="00E162CF"/>
    <w:rsid w:val="00E6483D"/>
    <w:rsid w:val="00E6538A"/>
    <w:rsid w:val="00EC61B7"/>
    <w:rsid w:val="00ED712B"/>
    <w:rsid w:val="00EF74EF"/>
    <w:rsid w:val="00F16000"/>
    <w:rsid w:val="00F74B77"/>
    <w:rsid w:val="00F9002B"/>
    <w:rsid w:val="00FA099E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1</Pages>
  <Words>197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46</cp:revision>
  <cp:lastPrinted>2025-07-07T14:17:00Z</cp:lastPrinted>
  <dcterms:created xsi:type="dcterms:W3CDTF">2025-01-02T19:44:00Z</dcterms:created>
  <dcterms:modified xsi:type="dcterms:W3CDTF">2025-07-07T14:17:00Z</dcterms:modified>
</cp:coreProperties>
</file>