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3053DDB7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21A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88328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="000E67D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6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12F6BB5E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Públic</w:t>
      </w:r>
      <w:r w:rsidR="000E67DB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Municip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al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7AD2B79" w14:textId="41148975" w:rsidR="00883285" w:rsidRPr="00947DEA" w:rsidRDefault="00883285" w:rsidP="0088328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 o Despacho n° 04</w:t>
      </w:r>
      <w:r w:rsidR="00117DE8">
        <w:rPr>
          <w:rFonts w:ascii="Cambria" w:eastAsia="Times New Roman" w:hAnsi="Cambria" w:cs="Times New Roman"/>
          <w:bCs/>
          <w:sz w:val="24"/>
          <w:szCs w:val="24"/>
          <w:lang w:eastAsia="pt-BR"/>
        </w:rPr>
        <w:t>4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13 de maio de 2025, protocolado sob n° </w:t>
      </w:r>
      <w:r w:rsidR="00117DE8">
        <w:rPr>
          <w:rFonts w:ascii="Cambria" w:eastAsia="Times New Roman" w:hAnsi="Cambria" w:cs="Times New Roman"/>
          <w:bCs/>
          <w:sz w:val="24"/>
          <w:szCs w:val="24"/>
          <w:lang w:eastAsia="pt-BR"/>
        </w:rPr>
        <w:t>7968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/2025 as </w:t>
      </w:r>
      <w:r w:rsidR="00117DE8">
        <w:rPr>
          <w:rFonts w:ascii="Cambria" w:eastAsia="Times New Roman" w:hAnsi="Cambria" w:cs="Times New Roman"/>
          <w:bCs/>
          <w:sz w:val="24"/>
          <w:szCs w:val="24"/>
          <w:lang w:eastAsia="pt-BR"/>
        </w:rPr>
        <w:t>10:18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hrs</w:t>
      </w:r>
      <w:r w:rsidR="00117DE8">
        <w:rPr>
          <w:rFonts w:ascii="Cambria" w:eastAsia="Times New Roman" w:hAnsi="Cambria" w:cs="Times New Roman"/>
          <w:bCs/>
          <w:sz w:val="24"/>
          <w:szCs w:val="24"/>
          <w:lang w:eastAsia="pt-BR"/>
        </w:rPr>
        <w:t>, que encaminha levantamento da pasta funcional do servidor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55FCD9CF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D5439A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abaixo </w:t>
      </w:r>
      <w:r w:rsidR="00117DE8">
        <w:rPr>
          <w:rFonts w:ascii="Cambria" w:eastAsia="Times New Roman" w:hAnsi="Cambria" w:cs="Times New Roman"/>
          <w:sz w:val="24"/>
          <w:szCs w:val="24"/>
          <w:lang w:eastAsia="pt-BR"/>
        </w:rPr>
        <w:t>descrito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>12 – I e Art.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 xml:space="preserve">13 - § 1º, da Lei Complementar </w:t>
      </w:r>
      <w:r w:rsidR="00D5439A">
        <w:rPr>
          <w:rFonts w:ascii="Cambria" w:hAnsi="Cambria"/>
          <w:sz w:val="24"/>
          <w:szCs w:val="24"/>
        </w:rPr>
        <w:t>n</w:t>
      </w:r>
      <w:r w:rsidR="005145A1" w:rsidRPr="00E950D1">
        <w:rPr>
          <w:rFonts w:ascii="Cambria" w:hAnsi="Cambria"/>
          <w:sz w:val="24"/>
          <w:szCs w:val="24"/>
        </w:rPr>
        <w:t>º. 069 de 04/02/2010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="00117DE8">
        <w:rPr>
          <w:rFonts w:ascii="Cambria" w:eastAsia="Times New Roman" w:hAnsi="Cambria" w:cs="Times New Roman"/>
          <w:sz w:val="24"/>
          <w:szCs w:val="24"/>
          <w:lang w:eastAsia="pt-BR"/>
        </w:rPr>
        <w:t>01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883285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="00117DE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pagamento retroativo conforme levantamento realizado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39"/>
        <w:gridCol w:w="1596"/>
        <w:gridCol w:w="1659"/>
        <w:gridCol w:w="747"/>
        <w:gridCol w:w="731"/>
      </w:tblGrid>
      <w:tr w:rsidR="004873C2" w:rsidRPr="00D5439A" w14:paraId="439850E4" w14:textId="77777777" w:rsidTr="00D5439A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Matrícula</w:t>
            </w:r>
          </w:p>
        </w:tc>
        <w:tc>
          <w:tcPr>
            <w:tcW w:w="2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Servidor(a)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Data da Posse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D5439A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Período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Nível</w:t>
            </w:r>
          </w:p>
        </w:tc>
      </w:tr>
      <w:tr w:rsidR="004873C2" w:rsidRPr="00D5439A" w14:paraId="437AE278" w14:textId="77777777" w:rsidTr="00D5439A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Para</w:t>
            </w:r>
          </w:p>
        </w:tc>
      </w:tr>
      <w:tr w:rsidR="005145A1" w:rsidRPr="00D5439A" w14:paraId="113053D7" w14:textId="77777777" w:rsidTr="00D5439A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7C2ACF05" w:rsidR="005145A1" w:rsidRPr="00D5439A" w:rsidRDefault="00117DE8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809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4FA11F7C" w:rsidR="005145A1" w:rsidRPr="00D5439A" w:rsidRDefault="00117DE8" w:rsidP="00FC7700">
            <w:pPr>
              <w:autoSpaceDE w:val="0"/>
              <w:autoSpaceDN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Everaldo Miranda Galdino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7DACFF46" w:rsidR="005145A1" w:rsidRPr="00D5439A" w:rsidRDefault="00117DE8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02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 w:rsidR="008A50DE" w:rsidRPr="00D5439A">
              <w:rPr>
                <w:rFonts w:ascii="Cambria" w:hAnsi="Cambria"/>
                <w:bCs/>
                <w:sz w:val="24"/>
                <w:szCs w:val="24"/>
              </w:rPr>
              <w:t>20</w:t>
            </w:r>
            <w:r>
              <w:rPr>
                <w:rFonts w:ascii="Cambria" w:hAnsi="Cambria"/>
                <w:bCs/>
                <w:sz w:val="24"/>
                <w:szCs w:val="24"/>
              </w:rPr>
              <w:t>01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1678991D" w:rsidR="00FC7700" w:rsidRPr="00D5439A" w:rsidRDefault="00117DE8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07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10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</w:t>
            </w:r>
            <w:r>
              <w:rPr>
                <w:rFonts w:ascii="Cambria" w:hAnsi="Cambria"/>
                <w:bCs/>
                <w:sz w:val="24"/>
                <w:szCs w:val="24"/>
              </w:rPr>
              <w:t>0</w:t>
            </w:r>
          </w:p>
          <w:p w14:paraId="0D64AED1" w14:textId="6A9344B1" w:rsidR="00FC7700" w:rsidRPr="00D5439A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A</w:t>
            </w:r>
          </w:p>
          <w:p w14:paraId="3D1DBDFC" w14:textId="2D8C5D06" w:rsidR="005145A1" w:rsidRPr="00D5439A" w:rsidRDefault="00117DE8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07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10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</w:t>
            </w:r>
            <w:r>
              <w:rPr>
                <w:rFonts w:ascii="Cambria" w:hAnsi="Cambria"/>
                <w:bCs/>
                <w:sz w:val="24"/>
                <w:szCs w:val="24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6B616981" w:rsidR="005145A1" w:rsidRPr="00D5439A" w:rsidRDefault="00117DE8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3BE23449" w:rsidR="005145A1" w:rsidRPr="00D5439A" w:rsidRDefault="00117DE8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8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D5439A">
        <w:rPr>
          <w:rFonts w:ascii="Cambria" w:eastAsia="Calibri" w:hAnsi="Cambria" w:cs="Times New Roman"/>
          <w:bCs/>
          <w:sz w:val="24"/>
          <w:szCs w:val="24"/>
        </w:rPr>
        <w:t>Ar</w:t>
      </w: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498F0A0E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</w:t>
      </w:r>
      <w:r w:rsidR="00117DE8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3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883285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DEAB6E" w:rsidR="00D82DD9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34639C37" w14:textId="77777777" w:rsidR="00D5439A" w:rsidRPr="00947DEA" w:rsidRDefault="00D5439A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0E67DB"/>
    <w:rsid w:val="00112DB2"/>
    <w:rsid w:val="00117DE8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7772D"/>
    <w:rsid w:val="00586075"/>
    <w:rsid w:val="005F17B6"/>
    <w:rsid w:val="0060623A"/>
    <w:rsid w:val="00610E7A"/>
    <w:rsid w:val="00636E4A"/>
    <w:rsid w:val="0067488D"/>
    <w:rsid w:val="006B1B7D"/>
    <w:rsid w:val="0070443A"/>
    <w:rsid w:val="00706F04"/>
    <w:rsid w:val="00730BED"/>
    <w:rsid w:val="007345F4"/>
    <w:rsid w:val="007933ED"/>
    <w:rsid w:val="007A2EC8"/>
    <w:rsid w:val="007A303F"/>
    <w:rsid w:val="007C1891"/>
    <w:rsid w:val="007C5CE9"/>
    <w:rsid w:val="00830D0C"/>
    <w:rsid w:val="00871834"/>
    <w:rsid w:val="00883285"/>
    <w:rsid w:val="00891FF0"/>
    <w:rsid w:val="008A50DE"/>
    <w:rsid w:val="008C6936"/>
    <w:rsid w:val="008D15FC"/>
    <w:rsid w:val="008F7FE4"/>
    <w:rsid w:val="00933076"/>
    <w:rsid w:val="00933B12"/>
    <w:rsid w:val="00947DEA"/>
    <w:rsid w:val="009A7AB8"/>
    <w:rsid w:val="009B0878"/>
    <w:rsid w:val="00A53F2C"/>
    <w:rsid w:val="00A92EEB"/>
    <w:rsid w:val="00AC457C"/>
    <w:rsid w:val="00B45EA2"/>
    <w:rsid w:val="00BC5F52"/>
    <w:rsid w:val="00BF3EF2"/>
    <w:rsid w:val="00C04A92"/>
    <w:rsid w:val="00C21A83"/>
    <w:rsid w:val="00C30679"/>
    <w:rsid w:val="00C476FC"/>
    <w:rsid w:val="00C76573"/>
    <w:rsid w:val="00D00452"/>
    <w:rsid w:val="00D5439A"/>
    <w:rsid w:val="00D82DD9"/>
    <w:rsid w:val="00DC3074"/>
    <w:rsid w:val="00E0767C"/>
    <w:rsid w:val="00E43EDC"/>
    <w:rsid w:val="00E65C7A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66</cp:revision>
  <cp:lastPrinted>2025-04-17T18:20:00Z</cp:lastPrinted>
  <dcterms:created xsi:type="dcterms:W3CDTF">2025-01-02T19:44:00Z</dcterms:created>
  <dcterms:modified xsi:type="dcterms:W3CDTF">2025-05-13T15:05:00Z</dcterms:modified>
</cp:coreProperties>
</file>