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C95E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0ABC83FC" w14:textId="77777777" w:rsidR="00C63291" w:rsidRDefault="00C63291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74E6D320" w14:textId="01E8CAA7" w:rsidR="00354B55" w:rsidRPr="00E07089" w:rsidRDefault="00354B55" w:rsidP="00354B5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PORTARIA Nº </w:t>
      </w:r>
      <w:r w:rsidR="002E05B1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lang w:eastAsia="pt-BR"/>
        </w:rPr>
        <w:t>202</w:t>
      </w:r>
      <w:r w:rsidRPr="00E07089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/2025</w:t>
      </w:r>
    </w:p>
    <w:p w14:paraId="563E778C" w14:textId="77777777" w:rsidR="00354B55" w:rsidRPr="00E07089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357D18B1" w14:textId="77777777" w:rsidR="00354B55" w:rsidRPr="00E07089" w:rsidRDefault="00354B55" w:rsidP="00354B55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/>
          <w:sz w:val="20"/>
          <w:szCs w:val="20"/>
          <w:lang w:eastAsia="pt-BR"/>
        </w:rPr>
        <w:t>Designa servidor para acompanhar e fiscalizar a execução dos serviços/obra, oriundo de processo licitatório.</w:t>
      </w:r>
    </w:p>
    <w:p w14:paraId="1B29082F" w14:textId="77777777" w:rsidR="00354B55" w:rsidRPr="00E07089" w:rsidRDefault="00354B55" w:rsidP="00354B55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102BAA4D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bookmarkStart w:id="0" w:name="_Hlk186728676"/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O 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Prefeito do Município de Juara, Estado de Mato Grosso, no uso de suas atribuições legais, que são conferidas pela Lei Orgânica do Município;</w:t>
      </w:r>
    </w:p>
    <w:p w14:paraId="7630FA6D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5004191D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E07089">
        <w:rPr>
          <w:rFonts w:ascii="Cambria" w:eastAsia="Times New Roman" w:hAnsi="Cambria" w:cs="Arial"/>
          <w:bCs/>
          <w:sz w:val="20"/>
          <w:szCs w:val="20"/>
          <w:lang w:eastAsia="pt-BR"/>
        </w:rPr>
        <w:t>Considerando</w:t>
      </w: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 xml:space="preserve"> o art. 117 da Lei Federal nº 14.133, de 01 de abril de 2021, que, “a</w:t>
      </w:r>
      <w:r w:rsidRPr="00E07089">
        <w:rPr>
          <w:rFonts w:ascii="Cambria" w:hAnsi="Cambria" w:cs="Arial"/>
          <w:color w:val="000000"/>
          <w:sz w:val="20"/>
          <w:szCs w:val="20"/>
        </w:rPr>
        <w:t xml:space="preserve"> execução do contrato deverá ser acompanhada e fiscalizada por 1 (um) ou mais fiscais do contrato, representantes da Administração especialmente designados conforme requisitos estabelecidos no </w:t>
      </w:r>
      <w:hyperlink r:id="rId6" w:anchor="art7" w:history="1">
        <w:r w:rsidRPr="00E07089">
          <w:rPr>
            <w:rStyle w:val="Hyperlink"/>
            <w:rFonts w:ascii="Cambria" w:hAnsi="Cambria" w:cs="Arial"/>
            <w:color w:val="000000" w:themeColor="text1"/>
            <w:sz w:val="20"/>
            <w:szCs w:val="20"/>
            <w:u w:val="none"/>
          </w:rPr>
          <w:t>art. 7º desta Lei</w:t>
        </w:r>
      </w:hyperlink>
      <w:r w:rsidRPr="00E07089">
        <w:rPr>
          <w:rFonts w:ascii="Cambria" w:hAnsi="Cambria" w:cs="Arial"/>
          <w:color w:val="000000" w:themeColor="text1"/>
          <w:sz w:val="20"/>
          <w:szCs w:val="20"/>
        </w:rPr>
        <w:t>,</w:t>
      </w:r>
      <w:r w:rsidRPr="00E07089">
        <w:rPr>
          <w:rFonts w:ascii="Cambria" w:hAnsi="Cambria" w:cs="Arial"/>
          <w:color w:val="000000"/>
          <w:sz w:val="20"/>
          <w:szCs w:val="20"/>
        </w:rPr>
        <w:t xml:space="preserve"> ou pelos respectivos substitutos, permitida a contratação de terceiros para assisti-los e subsidiá-los com informações pertinentes a essa atribuição”</w:t>
      </w: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>;</w:t>
      </w:r>
    </w:p>
    <w:p w14:paraId="48444E91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</w:p>
    <w:p w14:paraId="7F86F321" w14:textId="03B93BE9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0"/>
          <w:szCs w:val="20"/>
          <w:lang w:eastAsia="pt-BR"/>
        </w:rPr>
      </w:pPr>
      <w:r w:rsidRPr="00E07089">
        <w:rPr>
          <w:rFonts w:ascii="Cambria" w:eastAsia="Times New Roman" w:hAnsi="Cambria" w:cs="Arial"/>
          <w:sz w:val="20"/>
          <w:szCs w:val="20"/>
          <w:lang w:eastAsia="pt-BR"/>
        </w:rPr>
        <w:t xml:space="preserve">Considerando o contrato que </w:t>
      </w:r>
      <w:r w:rsidRPr="00E07089">
        <w:rPr>
          <w:rFonts w:ascii="Cambria" w:hAnsi="Cambria" w:cs="Arial"/>
          <w:sz w:val="20"/>
          <w:szCs w:val="20"/>
        </w:rPr>
        <w:t xml:space="preserve">tem como objeto a contratação de empresa especializada para </w:t>
      </w:r>
      <w:r w:rsidR="002E05B1">
        <w:rPr>
          <w:rFonts w:ascii="Cambria" w:hAnsi="Cambria" w:cs="Arial"/>
          <w:sz w:val="20"/>
          <w:szCs w:val="20"/>
        </w:rPr>
        <w:t>Construção de Unidade Básica de Saúde (UBS) – Porte 1, Bairro Jardim América</w:t>
      </w:r>
      <w:r w:rsidRPr="00E07089">
        <w:rPr>
          <w:rFonts w:ascii="Cambria" w:hAnsi="Cambria" w:cs="Arial"/>
          <w:sz w:val="20"/>
          <w:szCs w:val="20"/>
        </w:rPr>
        <w:t xml:space="preserve">, no município de </w:t>
      </w:r>
      <w:r>
        <w:rPr>
          <w:rFonts w:ascii="Cambria" w:hAnsi="Cambria" w:cs="Arial"/>
          <w:sz w:val="20"/>
          <w:szCs w:val="20"/>
        </w:rPr>
        <w:t>J</w:t>
      </w:r>
      <w:r w:rsidRPr="00E07089">
        <w:rPr>
          <w:rFonts w:ascii="Cambria" w:hAnsi="Cambria" w:cs="Arial"/>
          <w:sz w:val="20"/>
          <w:szCs w:val="20"/>
        </w:rPr>
        <w:t xml:space="preserve">uara – </w:t>
      </w:r>
      <w:r>
        <w:rPr>
          <w:rFonts w:ascii="Cambria" w:hAnsi="Cambria" w:cs="Arial"/>
          <w:sz w:val="20"/>
          <w:szCs w:val="20"/>
        </w:rPr>
        <w:t>MT</w:t>
      </w:r>
      <w:r w:rsidRPr="00E07089">
        <w:rPr>
          <w:rFonts w:ascii="Cambria" w:hAnsi="Cambria" w:cs="Arial"/>
          <w:sz w:val="20"/>
          <w:szCs w:val="20"/>
        </w:rPr>
        <w:t xml:space="preserve">, </w:t>
      </w:r>
      <w:r w:rsidR="002E05B1">
        <w:rPr>
          <w:rFonts w:ascii="Cambria" w:hAnsi="Cambria" w:cs="Arial"/>
          <w:sz w:val="20"/>
          <w:szCs w:val="20"/>
        </w:rPr>
        <w:t>em atendimento a Secretaria Municipal de Saúde</w:t>
      </w:r>
      <w:r w:rsidR="00B31033">
        <w:rPr>
          <w:rFonts w:ascii="Cambria" w:hAnsi="Cambria" w:cs="Arial"/>
          <w:sz w:val="20"/>
          <w:szCs w:val="20"/>
        </w:rPr>
        <w:t xml:space="preserve">, </w:t>
      </w:r>
      <w:r w:rsidRPr="00E07089">
        <w:rPr>
          <w:rFonts w:ascii="Cambria" w:hAnsi="Cambria" w:cs="Arial"/>
          <w:sz w:val="20"/>
          <w:szCs w:val="20"/>
        </w:rPr>
        <w:t xml:space="preserve">conforme </w:t>
      </w:r>
      <w:r w:rsidR="002E05B1">
        <w:rPr>
          <w:rFonts w:ascii="Cambria" w:hAnsi="Cambria" w:cs="Arial"/>
          <w:sz w:val="20"/>
          <w:szCs w:val="20"/>
        </w:rPr>
        <w:t xml:space="preserve">as especificações contidas nos projetos e demais documentos que integram </w:t>
      </w:r>
      <w:r w:rsidRPr="00E07089">
        <w:rPr>
          <w:rFonts w:ascii="Cambria" w:hAnsi="Cambria" w:cs="Arial"/>
          <w:sz w:val="20"/>
          <w:szCs w:val="20"/>
        </w:rPr>
        <w:t xml:space="preserve">o </w:t>
      </w:r>
      <w:r w:rsidR="00B31033">
        <w:rPr>
          <w:rFonts w:ascii="Cambria" w:hAnsi="Cambria" w:cs="Arial"/>
          <w:sz w:val="20"/>
          <w:szCs w:val="20"/>
        </w:rPr>
        <w:t>Edital de Licitação. As especificações das obras de engenharia objeto deste contrato constam do Anexo I, parte integrante do edital</w:t>
      </w:r>
      <w:r w:rsidRPr="00E07089">
        <w:rPr>
          <w:rFonts w:ascii="Cambria" w:hAnsi="Cambria" w:cs="Arial"/>
          <w:sz w:val="20"/>
          <w:szCs w:val="20"/>
        </w:rPr>
        <w:t>;</w:t>
      </w:r>
    </w:p>
    <w:p w14:paraId="772A2CC0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803B404" w14:textId="438CC271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Considerando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o 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Memorando n° 1</w:t>
      </w:r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86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/SMC/2025 de </w:t>
      </w:r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08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/0</w:t>
      </w:r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>4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/2025, solicitando nomeação de </w:t>
      </w:r>
      <w:proofErr w:type="gramStart"/>
      <w:r w:rsidR="00B31033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arquiteto </w:t>
      </w:r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como</w:t>
      </w:r>
      <w:proofErr w:type="gramEnd"/>
      <w:r w:rsidRPr="00E07089"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  <w:t xml:space="preserve"> fiscal de obra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, conforme protocolo sob nº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5608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de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08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de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abril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de 2025.</w:t>
      </w:r>
    </w:p>
    <w:p w14:paraId="311DD771" w14:textId="77777777" w:rsidR="00354B55" w:rsidRPr="00E07089" w:rsidRDefault="00354B55" w:rsidP="00354B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</w:p>
    <w:p w14:paraId="60DEE9A8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sz w:val="20"/>
          <w:szCs w:val="20"/>
        </w:rPr>
        <w:t>RESOLVE:</w:t>
      </w:r>
    </w:p>
    <w:p w14:paraId="62B6C98A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bookmarkEnd w:id="0"/>
    <w:p w14:paraId="195EA879" w14:textId="79CA7FD3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>Art. 1º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</w:t>
      </w:r>
      <w:r w:rsidR="00725F82" w:rsidRPr="00725F82">
        <w:rPr>
          <w:rFonts w:ascii="Cambria" w:eastAsia="Calibri" w:hAnsi="Cambria" w:cs="Times New Roman"/>
          <w:color w:val="000000" w:themeColor="text1"/>
          <w:sz w:val="20"/>
          <w:szCs w:val="20"/>
        </w:rPr>
        <w:t>Designar</w:t>
      </w:r>
      <w:r w:rsidRPr="00725F82">
        <w:rPr>
          <w:rFonts w:ascii="Cambria" w:eastAsia="Calibri" w:hAnsi="Cambria" w:cs="Times New Roman"/>
          <w:color w:val="000000" w:themeColor="text1"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o servidor </w:t>
      </w:r>
      <w:proofErr w:type="spellStart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Meritawara</w:t>
      </w:r>
      <w:proofErr w:type="spellEnd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 </w:t>
      </w:r>
      <w:proofErr w:type="spellStart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>Nibetad</w:t>
      </w:r>
      <w:proofErr w:type="spellEnd"/>
      <w:r w:rsidR="00B31033"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  <w:t xml:space="preserve"> Baganha</w:t>
      </w:r>
      <w:r w:rsidRPr="00E07089">
        <w:rPr>
          <w:rFonts w:ascii="Cambria" w:eastAsia="Calibri" w:hAnsi="Cambria" w:cs="Times New Roman"/>
          <w:sz w:val="20"/>
          <w:szCs w:val="20"/>
          <w:lang w:eastAsia="pt-BR"/>
        </w:rPr>
        <w:t>,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CAU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nº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A32813-8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, 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para acompanhar e fiscalizar a execução do C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ontratado nº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428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/2025, formalizado através da 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Concorrência Pública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 nº 00</w:t>
      </w:r>
      <w:r w:rsidR="00B31033">
        <w:rPr>
          <w:rFonts w:ascii="Cambria" w:eastAsia="Times New Roman" w:hAnsi="Cambria" w:cs="Times New Roman"/>
          <w:sz w:val="20"/>
          <w:szCs w:val="20"/>
          <w:lang w:eastAsia="pt-BR"/>
        </w:rPr>
        <w:t>1</w:t>
      </w: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>/2025.</w:t>
      </w:r>
    </w:p>
    <w:p w14:paraId="5F71EEAA" w14:textId="77777777" w:rsidR="00354B55" w:rsidRPr="00E07089" w:rsidRDefault="00354B55" w:rsidP="00354B55">
      <w:pPr>
        <w:pStyle w:val="Default"/>
        <w:ind w:firstLine="1276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30DDDF41" w14:textId="3EF79D9A" w:rsidR="00354B55" w:rsidRPr="00E07089" w:rsidRDefault="00354B55" w:rsidP="00354B55">
      <w:pPr>
        <w:pStyle w:val="Default"/>
        <w:ind w:firstLine="1276"/>
        <w:rPr>
          <w:rFonts w:ascii="Cambria" w:hAnsi="Cambria"/>
          <w:sz w:val="20"/>
          <w:szCs w:val="20"/>
        </w:rPr>
      </w:pPr>
      <w:r w:rsidRPr="00E07089">
        <w:rPr>
          <w:rFonts w:ascii="Cambria" w:eastAsia="Times New Roman" w:hAnsi="Cambria" w:cs="Times New Roman"/>
          <w:sz w:val="20"/>
          <w:szCs w:val="20"/>
          <w:lang w:eastAsia="pt-BR"/>
        </w:rPr>
        <w:t xml:space="preserve">Art. 2º </w:t>
      </w:r>
      <w:r w:rsidRPr="00E07089">
        <w:rPr>
          <w:rFonts w:ascii="Cambria" w:hAnsi="Cambria"/>
          <w:sz w:val="20"/>
          <w:szCs w:val="20"/>
        </w:rPr>
        <w:t xml:space="preserve">Determinar que o fiscal ora </w:t>
      </w:r>
      <w:r w:rsidR="00725F82">
        <w:rPr>
          <w:rFonts w:ascii="Cambria" w:hAnsi="Cambria"/>
          <w:color w:val="000000" w:themeColor="text1"/>
          <w:sz w:val="20"/>
          <w:szCs w:val="20"/>
        </w:rPr>
        <w:t>designado</w:t>
      </w:r>
      <w:r w:rsidRPr="00E07089">
        <w:rPr>
          <w:rFonts w:ascii="Cambria" w:hAnsi="Cambria"/>
          <w:sz w:val="20"/>
          <w:szCs w:val="20"/>
        </w:rPr>
        <w:t xml:space="preserve"> deverá: </w:t>
      </w:r>
    </w:p>
    <w:p w14:paraId="4ACA7EE1" w14:textId="77777777" w:rsidR="00354B55" w:rsidRPr="00E07089" w:rsidRDefault="00354B55" w:rsidP="00354B55">
      <w:pPr>
        <w:pStyle w:val="Default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 xml:space="preserve">I - </w:t>
      </w:r>
      <w:proofErr w:type="gramStart"/>
      <w:r w:rsidRPr="00E07089">
        <w:rPr>
          <w:rFonts w:ascii="Cambria" w:hAnsi="Cambria"/>
          <w:sz w:val="20"/>
          <w:szCs w:val="20"/>
        </w:rPr>
        <w:t>zelar</w:t>
      </w:r>
      <w:proofErr w:type="gramEnd"/>
      <w:r w:rsidRPr="00E07089">
        <w:rPr>
          <w:rFonts w:ascii="Cambria" w:hAnsi="Cambria"/>
          <w:sz w:val="20"/>
          <w:szCs w:val="20"/>
        </w:rPr>
        <w:t xml:space="preserve"> pelo fiel cumprimento do contrato, anotando em registro próprio todas as ocorrências à sua execução, determinando o que for necessário à regularização das faltas ou dos defeitos observados, e, submeter aos seus superiores, em tempo hábil, as decisões e as providências que ultrapassarem a sua competência, nos termos da lei; </w:t>
      </w:r>
    </w:p>
    <w:p w14:paraId="55725567" w14:textId="77777777" w:rsidR="00354B55" w:rsidRPr="00E07089" w:rsidRDefault="00354B55" w:rsidP="00354B55">
      <w:pPr>
        <w:pStyle w:val="Default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 xml:space="preserve">II - </w:t>
      </w:r>
      <w:proofErr w:type="gramStart"/>
      <w:r w:rsidRPr="00E07089">
        <w:rPr>
          <w:rFonts w:ascii="Cambria" w:hAnsi="Cambria"/>
          <w:sz w:val="20"/>
          <w:szCs w:val="20"/>
        </w:rPr>
        <w:t>avaliar</w:t>
      </w:r>
      <w:proofErr w:type="gramEnd"/>
      <w:r w:rsidRPr="00E07089">
        <w:rPr>
          <w:rFonts w:ascii="Cambria" w:hAnsi="Cambria"/>
          <w:sz w:val="20"/>
          <w:szCs w:val="20"/>
        </w:rPr>
        <w:t xml:space="preserve">, continuamente, a qualidade dos serviços prestados e/ou materiais fornecidos pela contratada, em periodicidade adequada ao objeto do contrato, e durante o seu período de validade, eventualmente, propor a autoridade superior a aplicação das penalidades legalmente estabelecidas; </w:t>
      </w:r>
    </w:p>
    <w:p w14:paraId="1E433E31" w14:textId="77777777" w:rsidR="00354B55" w:rsidRPr="00E07089" w:rsidRDefault="00354B55" w:rsidP="00354B55">
      <w:pPr>
        <w:spacing w:after="0" w:line="240" w:lineRule="auto"/>
        <w:ind w:firstLine="1276"/>
        <w:jc w:val="both"/>
        <w:rPr>
          <w:rFonts w:ascii="Cambria" w:hAnsi="Cambria"/>
          <w:sz w:val="20"/>
          <w:szCs w:val="20"/>
        </w:rPr>
      </w:pPr>
      <w:r w:rsidRPr="00E07089">
        <w:rPr>
          <w:rFonts w:ascii="Cambria" w:hAnsi="Cambria"/>
          <w:sz w:val="20"/>
          <w:szCs w:val="20"/>
        </w:rPr>
        <w:t>III</w:t>
      </w:r>
      <w:r>
        <w:rPr>
          <w:rFonts w:ascii="Cambria" w:hAnsi="Cambria"/>
          <w:sz w:val="20"/>
          <w:szCs w:val="20"/>
        </w:rPr>
        <w:t xml:space="preserve"> </w:t>
      </w:r>
      <w:r w:rsidRPr="00E07089">
        <w:rPr>
          <w:rFonts w:ascii="Cambria" w:hAnsi="Cambria"/>
          <w:sz w:val="20"/>
          <w:szCs w:val="20"/>
        </w:rPr>
        <w:t>- atestar, formalmente, nos autos dos processos, as notas fiscais relativas aos serviços prestados e/ou aos materiais fornecidos, antes do encaminhamento ao Financeiro para pagamento.</w:t>
      </w:r>
    </w:p>
    <w:p w14:paraId="14B59540" w14:textId="77777777" w:rsidR="00354B55" w:rsidRPr="00E07089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152B7B9D" w14:textId="4796135B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3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b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Cabe ao Fiscal </w:t>
      </w:r>
      <w:r w:rsidR="00B31033">
        <w:rPr>
          <w:rFonts w:ascii="Cambria" w:eastAsia="Calibri" w:hAnsi="Cambria" w:cs="Times New Roman"/>
          <w:sz w:val="20"/>
          <w:szCs w:val="20"/>
        </w:rPr>
        <w:t>nomeado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exercer suas funções em rigorosa obediência às disposições formais e legais que regem a matéria, em especial às emanadas pelo Sistema GEOBRAS. </w:t>
      </w:r>
    </w:p>
    <w:p w14:paraId="4031F4D3" w14:textId="77777777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578A24BB" w14:textId="5C3F79F0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E07089">
        <w:rPr>
          <w:rFonts w:ascii="Cambria" w:eastAsia="Calibri" w:hAnsi="Cambria" w:cs="Times New Roman"/>
          <w:b/>
          <w:sz w:val="20"/>
          <w:szCs w:val="20"/>
        </w:rPr>
        <w:t xml:space="preserve"> </w:t>
      </w: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4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O exercício da função atribuída ao Fiscal nomeado não acarreta ônus para o Município.</w:t>
      </w:r>
    </w:p>
    <w:p w14:paraId="69B01138" w14:textId="77777777" w:rsidR="00354B55" w:rsidRPr="00E07089" w:rsidRDefault="00354B55" w:rsidP="00354B5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9171C7" w14:textId="4CFAA0B4" w:rsidR="00354B55" w:rsidRPr="00E07089" w:rsidRDefault="00354B55" w:rsidP="00354B55">
      <w:pPr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  <w:r w:rsidRPr="00E07089">
        <w:rPr>
          <w:rFonts w:ascii="Cambria" w:eastAsia="Calibri" w:hAnsi="Cambria" w:cs="Times New Roman"/>
          <w:bCs/>
          <w:sz w:val="20"/>
          <w:szCs w:val="20"/>
        </w:rPr>
        <w:t xml:space="preserve">Art. </w:t>
      </w:r>
      <w:r>
        <w:rPr>
          <w:rFonts w:ascii="Cambria" w:eastAsia="Calibri" w:hAnsi="Cambria" w:cs="Times New Roman"/>
          <w:bCs/>
          <w:sz w:val="20"/>
          <w:szCs w:val="20"/>
        </w:rPr>
        <w:t>5</w:t>
      </w:r>
      <w:r w:rsidRPr="00E07089">
        <w:rPr>
          <w:rFonts w:ascii="Cambria" w:eastAsia="Calibri" w:hAnsi="Cambria" w:cs="Times New Roman"/>
          <w:bCs/>
          <w:sz w:val="20"/>
          <w:szCs w:val="20"/>
        </w:rPr>
        <w:t>º</w:t>
      </w:r>
      <w:r w:rsidRPr="00E07089">
        <w:rPr>
          <w:rFonts w:ascii="Cambria" w:eastAsia="Calibri" w:hAnsi="Cambria" w:cs="Times New Roman"/>
          <w:sz w:val="20"/>
          <w:szCs w:val="20"/>
        </w:rPr>
        <w:t xml:space="preserve"> Esta Portaria entra em vigor nesta data.</w:t>
      </w:r>
    </w:p>
    <w:p w14:paraId="40C6B05E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168CE28" w14:textId="77777777" w:rsidR="00354B55" w:rsidRPr="00E07089" w:rsidRDefault="00354B55" w:rsidP="00354B5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4CB99D5C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 </w:t>
      </w:r>
      <w:bookmarkStart w:id="1" w:name="_Hlk189491044"/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>Governo Municipal de Juara, Estado de Mato</w:t>
      </w:r>
    </w:p>
    <w:p w14:paraId="07D6C18B" w14:textId="1234731F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sz w:val="20"/>
          <w:szCs w:val="20"/>
          <w:lang w:eastAsia="pt-BR"/>
        </w:rPr>
        <w:t>0</w:t>
      </w:r>
      <w:r w:rsidR="00B31033">
        <w:rPr>
          <w:rFonts w:ascii="Cambria" w:eastAsia="Times New Roman" w:hAnsi="Cambria" w:cs="Times New Roman"/>
          <w:bCs/>
          <w:sz w:val="20"/>
          <w:szCs w:val="20"/>
          <w:lang w:eastAsia="pt-BR"/>
        </w:rPr>
        <w:t>8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</w:t>
      </w:r>
      <w:r>
        <w:rPr>
          <w:rFonts w:ascii="Cambria" w:eastAsia="Times New Roman" w:hAnsi="Cambria" w:cs="Times New Roman"/>
          <w:bCs/>
          <w:sz w:val="20"/>
          <w:szCs w:val="20"/>
          <w:lang w:eastAsia="pt-BR"/>
        </w:rPr>
        <w:t>abril</w:t>
      </w:r>
      <w:r w:rsidRPr="00E07089">
        <w:rPr>
          <w:rFonts w:ascii="Cambria" w:eastAsia="Times New Roman" w:hAnsi="Cambria" w:cs="Times New Roman"/>
          <w:bCs/>
          <w:sz w:val="20"/>
          <w:szCs w:val="20"/>
          <w:lang w:eastAsia="pt-BR"/>
        </w:rPr>
        <w:t xml:space="preserve"> de 2025.</w:t>
      </w:r>
    </w:p>
    <w:p w14:paraId="54CBB348" w14:textId="77777777" w:rsidR="00354B55" w:rsidRDefault="00354B55" w:rsidP="00354B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bookmarkEnd w:id="1"/>
    <w:p w14:paraId="7BD4EA7E" w14:textId="77777777" w:rsidR="00354B55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0"/>
          <w:szCs w:val="20"/>
          <w:lang w:eastAsia="pt-BR"/>
        </w:rPr>
      </w:pPr>
    </w:p>
    <w:p w14:paraId="3234D331" w14:textId="77777777" w:rsidR="00354B55" w:rsidRPr="00E07089" w:rsidRDefault="00354B55" w:rsidP="00354B55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0"/>
          <w:szCs w:val="2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54B55" w:rsidRPr="00E07089" w14:paraId="1EFE784C" w14:textId="77777777" w:rsidTr="006D0F42">
        <w:tc>
          <w:tcPr>
            <w:tcW w:w="4473" w:type="dxa"/>
          </w:tcPr>
          <w:p w14:paraId="2F96DC8A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Valdinei Holanda Moraes</w:t>
            </w:r>
          </w:p>
          <w:p w14:paraId="49975686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Cs/>
                <w:sz w:val="20"/>
                <w:szCs w:val="20"/>
              </w:rPr>
              <w:t>Prefeito do Município</w:t>
            </w:r>
          </w:p>
          <w:p w14:paraId="4DDF3BF4" w14:textId="77777777" w:rsidR="00354B55" w:rsidRPr="00E07089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</w:p>
        </w:tc>
        <w:tc>
          <w:tcPr>
            <w:tcW w:w="4474" w:type="dxa"/>
          </w:tcPr>
          <w:p w14:paraId="080BE15A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Michelle D’</w:t>
            </w:r>
            <w:proofErr w:type="spellStart"/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>Mont</w:t>
            </w:r>
            <w:proofErr w:type="spellEnd"/>
            <w:r w:rsidRPr="00E07089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Leite</w:t>
            </w:r>
          </w:p>
          <w:p w14:paraId="4AD0E7C7" w14:textId="77777777" w:rsidR="00354B55" w:rsidRPr="00E07089" w:rsidRDefault="00354B55" w:rsidP="006D0F42">
            <w:pPr>
              <w:jc w:val="center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E07089">
              <w:rPr>
                <w:rFonts w:ascii="Cambria" w:eastAsia="Calibri" w:hAnsi="Cambria" w:cs="Times New Roman"/>
                <w:bCs/>
                <w:sz w:val="20"/>
                <w:szCs w:val="20"/>
              </w:rPr>
              <w:t>Secretária Municipal de Administração</w:t>
            </w:r>
          </w:p>
          <w:p w14:paraId="4B588BF8" w14:textId="77777777" w:rsidR="00354B55" w:rsidRPr="00E07089" w:rsidRDefault="00354B55" w:rsidP="006D0F4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t-BR"/>
              </w:rPr>
            </w:pPr>
          </w:p>
        </w:tc>
      </w:tr>
    </w:tbl>
    <w:p w14:paraId="2359AEDD" w14:textId="77777777" w:rsidR="00354B55" w:rsidRPr="00E07089" w:rsidRDefault="00354B55" w:rsidP="00B31033">
      <w:pPr>
        <w:spacing w:after="0" w:line="240" w:lineRule="auto"/>
        <w:jc w:val="both"/>
        <w:rPr>
          <w:rFonts w:ascii="Cambria" w:hAnsi="Cambria"/>
          <w:bCs/>
          <w:sz w:val="20"/>
          <w:szCs w:val="20"/>
        </w:rPr>
      </w:pPr>
    </w:p>
    <w:sectPr w:rsidR="00354B55" w:rsidRPr="00E0708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136DD"/>
    <w:rsid w:val="0003225F"/>
    <w:rsid w:val="00037C91"/>
    <w:rsid w:val="00040950"/>
    <w:rsid w:val="000503AF"/>
    <w:rsid w:val="00050C22"/>
    <w:rsid w:val="00083AEA"/>
    <w:rsid w:val="000C71B2"/>
    <w:rsid w:val="00100A8E"/>
    <w:rsid w:val="001130F8"/>
    <w:rsid w:val="001B5C23"/>
    <w:rsid w:val="001C09AA"/>
    <w:rsid w:val="0023265A"/>
    <w:rsid w:val="00241178"/>
    <w:rsid w:val="00251961"/>
    <w:rsid w:val="002655F2"/>
    <w:rsid w:val="00270554"/>
    <w:rsid w:val="00274084"/>
    <w:rsid w:val="00285596"/>
    <w:rsid w:val="002E05B1"/>
    <w:rsid w:val="002F2D89"/>
    <w:rsid w:val="00310EA9"/>
    <w:rsid w:val="003248D2"/>
    <w:rsid w:val="00324C57"/>
    <w:rsid w:val="0033653A"/>
    <w:rsid w:val="00354B55"/>
    <w:rsid w:val="003618CA"/>
    <w:rsid w:val="00366616"/>
    <w:rsid w:val="003868A1"/>
    <w:rsid w:val="003B02CB"/>
    <w:rsid w:val="003B0CF1"/>
    <w:rsid w:val="003D32C8"/>
    <w:rsid w:val="004A60BD"/>
    <w:rsid w:val="004A6347"/>
    <w:rsid w:val="004A6CD2"/>
    <w:rsid w:val="004F284B"/>
    <w:rsid w:val="00527A15"/>
    <w:rsid w:val="00572016"/>
    <w:rsid w:val="005C042B"/>
    <w:rsid w:val="005E5C83"/>
    <w:rsid w:val="0066594A"/>
    <w:rsid w:val="006C034E"/>
    <w:rsid w:val="006D1203"/>
    <w:rsid w:val="00725F82"/>
    <w:rsid w:val="007B4D22"/>
    <w:rsid w:val="007D2058"/>
    <w:rsid w:val="00836B9C"/>
    <w:rsid w:val="00897C09"/>
    <w:rsid w:val="008C79C4"/>
    <w:rsid w:val="008E07F5"/>
    <w:rsid w:val="00942FFF"/>
    <w:rsid w:val="00951C22"/>
    <w:rsid w:val="009537A7"/>
    <w:rsid w:val="00955C6E"/>
    <w:rsid w:val="0097514B"/>
    <w:rsid w:val="009D2082"/>
    <w:rsid w:val="009D4DD7"/>
    <w:rsid w:val="009E252D"/>
    <w:rsid w:val="00A71957"/>
    <w:rsid w:val="00A831A6"/>
    <w:rsid w:val="00A8793A"/>
    <w:rsid w:val="00AD723F"/>
    <w:rsid w:val="00AE0E3C"/>
    <w:rsid w:val="00B31033"/>
    <w:rsid w:val="00B347A7"/>
    <w:rsid w:val="00B54BA1"/>
    <w:rsid w:val="00BC4ABD"/>
    <w:rsid w:val="00C00D93"/>
    <w:rsid w:val="00C63291"/>
    <w:rsid w:val="00C86CA3"/>
    <w:rsid w:val="00CC42D0"/>
    <w:rsid w:val="00D076A7"/>
    <w:rsid w:val="00D65441"/>
    <w:rsid w:val="00DA0544"/>
    <w:rsid w:val="00DD2BC7"/>
    <w:rsid w:val="00E6538A"/>
    <w:rsid w:val="00E7054F"/>
    <w:rsid w:val="00EA390B"/>
    <w:rsid w:val="00F2482F"/>
    <w:rsid w:val="00F25B6C"/>
    <w:rsid w:val="00F6026E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B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B5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474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8</cp:revision>
  <cp:lastPrinted>2025-04-02T20:04:00Z</cp:lastPrinted>
  <dcterms:created xsi:type="dcterms:W3CDTF">2025-04-01T20:44:00Z</dcterms:created>
  <dcterms:modified xsi:type="dcterms:W3CDTF">2025-04-08T19:42:00Z</dcterms:modified>
</cp:coreProperties>
</file>