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D1915" w14:textId="1316F32C" w:rsidR="00FD7F41" w:rsidRPr="00844E66" w:rsidRDefault="00FD7F41" w:rsidP="00D661E7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F427EE" w:rsidRPr="00844E6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1</w:t>
      </w:r>
      <w:r w:rsidR="00D375D6" w:rsidRPr="00844E6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34</w:t>
      </w:r>
      <w:r w:rsidRPr="00844E6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844E66" w:rsidRDefault="00FD7F41" w:rsidP="00D661E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3C6D579" w:rsidR="00DA0544" w:rsidRPr="00844E66" w:rsidRDefault="00DA0544" w:rsidP="00D661E7">
      <w:pPr>
        <w:autoSpaceDE w:val="0"/>
        <w:autoSpaceDN w:val="0"/>
        <w:spacing w:after="0" w:line="240" w:lineRule="auto"/>
        <w:ind w:left="3969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844E66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de </w:t>
      </w:r>
      <w:r w:rsidR="00F427EE" w:rsidRPr="00844E66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Processo Administrativo </w:t>
      </w:r>
      <w:r w:rsidR="00D375D6" w:rsidRPr="00844E66">
        <w:rPr>
          <w:rFonts w:ascii="Cambria" w:eastAsia="Times New Roman" w:hAnsi="Cambria" w:cs="Times New Roman"/>
          <w:b/>
          <w:sz w:val="21"/>
          <w:szCs w:val="21"/>
          <w:lang w:eastAsia="pt-BR"/>
        </w:rPr>
        <w:t>de Penalização de empresas</w:t>
      </w:r>
      <w:r w:rsidR="00A8793A" w:rsidRPr="00844E66">
        <w:rPr>
          <w:rFonts w:ascii="Cambria" w:eastAsia="Times New Roman" w:hAnsi="Cambria" w:cs="Times New Roman"/>
          <w:b/>
          <w:sz w:val="21"/>
          <w:szCs w:val="21"/>
          <w:lang w:eastAsia="pt-BR"/>
        </w:rPr>
        <w:t>.</w:t>
      </w:r>
    </w:p>
    <w:p w14:paraId="4F9261FA" w14:textId="15563D76" w:rsidR="00FD7F41" w:rsidRPr="00844E66" w:rsidRDefault="00FD7F41" w:rsidP="00D661E7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77777777" w:rsidR="001130F8" w:rsidRPr="00844E66" w:rsidRDefault="001130F8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4B22EA0D" w14:textId="77777777" w:rsidR="001130F8" w:rsidRPr="00844E66" w:rsidRDefault="001130F8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21EDCA1E" w14:textId="2EFB6D51" w:rsidR="006079EE" w:rsidRPr="00844E66" w:rsidRDefault="006079EE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hAnsi="Cambria"/>
          <w:sz w:val="21"/>
          <w:szCs w:val="21"/>
        </w:rPr>
        <w:t>Considerando a observância estrita as disposições da Constituição Federal de 1988;</w:t>
      </w:r>
    </w:p>
    <w:p w14:paraId="3A6FA7A2" w14:textId="77777777" w:rsidR="006079EE" w:rsidRPr="00844E66" w:rsidRDefault="006079EE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687EB74F" w14:textId="71876D4C" w:rsidR="006079EE" w:rsidRPr="00844E66" w:rsidRDefault="006079EE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hAnsi="Cambria"/>
          <w:sz w:val="21"/>
          <w:szCs w:val="21"/>
        </w:rPr>
        <w:t>Considerando o dever que a Administração Pública possui de apurar minuciosamente todas as irregularidades e ilegalidades ocorridas em seu âmbito;</w:t>
      </w:r>
    </w:p>
    <w:p w14:paraId="7E0AC6D6" w14:textId="7E7B0DBA" w:rsidR="006079EE" w:rsidRPr="00844E66" w:rsidRDefault="006079EE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51CAA0DD" w14:textId="0D076C84" w:rsidR="006079EE" w:rsidRPr="00844E66" w:rsidRDefault="006079EE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hAnsi="Cambria"/>
          <w:sz w:val="21"/>
          <w:szCs w:val="21"/>
        </w:rPr>
        <w:t>Considerando a necessidade de dar a maior transparência possível aos atos da administração municipal, em atendimento aos seus princípios norteadores e aos cânones constitucionais;</w:t>
      </w:r>
    </w:p>
    <w:p w14:paraId="70DABE3F" w14:textId="12C15CDE" w:rsidR="00D375D6" w:rsidRPr="00844E66" w:rsidRDefault="00D375D6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1F146C5E" w14:textId="427517FA" w:rsidR="00D375D6" w:rsidRPr="00844E66" w:rsidRDefault="00D375D6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hAnsi="Cambria"/>
          <w:sz w:val="21"/>
          <w:szCs w:val="21"/>
        </w:rPr>
        <w:t>Considerando o Contrato n°377/2024, Concorrência Eletrônica n°009/2024, tendo como objeto a execução de calçada em</w:t>
      </w:r>
      <w:r w:rsidR="00B30E25" w:rsidRPr="00844E66">
        <w:rPr>
          <w:rFonts w:ascii="Cambria" w:hAnsi="Cambria"/>
          <w:sz w:val="21"/>
          <w:szCs w:val="21"/>
        </w:rPr>
        <w:t xml:space="preserve"> </w:t>
      </w:r>
      <w:r w:rsidRPr="00844E66">
        <w:rPr>
          <w:rFonts w:ascii="Cambria" w:hAnsi="Cambria"/>
          <w:sz w:val="21"/>
          <w:szCs w:val="21"/>
        </w:rPr>
        <w:t xml:space="preserve">área pública e acesso à Escola </w:t>
      </w:r>
      <w:proofErr w:type="spellStart"/>
      <w:r w:rsidRPr="00844E66">
        <w:rPr>
          <w:rFonts w:ascii="Cambria" w:hAnsi="Cambria"/>
          <w:sz w:val="21"/>
          <w:szCs w:val="21"/>
        </w:rPr>
        <w:t>Daury</w:t>
      </w:r>
      <w:proofErr w:type="spellEnd"/>
      <w:r w:rsidRPr="00844E66">
        <w:rPr>
          <w:rFonts w:ascii="Cambria" w:hAnsi="Cambria"/>
          <w:sz w:val="21"/>
          <w:szCs w:val="21"/>
        </w:rPr>
        <w:t xml:space="preserve"> Riva no município de Juara, em atendimento a Secretaria Municipal de Cidade.</w:t>
      </w:r>
    </w:p>
    <w:p w14:paraId="604B3A26" w14:textId="77777777" w:rsidR="006079EE" w:rsidRPr="00844E66" w:rsidRDefault="006079EE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2A3B2624" w14:textId="6698C209" w:rsidR="00B83D49" w:rsidRPr="00844E66" w:rsidRDefault="00A8793A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</w:t>
      </w:r>
      <w:r w:rsidR="00B83D49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o </w:t>
      </w:r>
      <w:r w:rsidR="00B83D49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Oficio n° 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</w:t>
      </w:r>
      <w:r w:rsidR="00D375D6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29</w:t>
      </w:r>
      <w:r w:rsidR="00B83D49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1049F4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202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5</w:t>
      </w:r>
      <w:r w:rsidR="001049F4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B83D49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GP de</w:t>
      </w:r>
      <w:r w:rsidR="008D3368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27</w:t>
      </w:r>
      <w:r w:rsidR="008D3368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02</w:t>
      </w:r>
      <w:r w:rsidR="008D3368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/202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5</w:t>
      </w:r>
      <w:r w:rsidR="00B83D49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, solicitando abertura de 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P</w:t>
      </w:r>
      <w:r w:rsidR="00B83D49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rocesso</w:t>
      </w:r>
      <w:r w:rsidR="00F427EE" w:rsidRPr="00844E6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Administrativo, </w:t>
      </w:r>
      <w:r w:rsidR="00B83D49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conforme </w:t>
      </w:r>
      <w:r w:rsidR="008D3368" w:rsidRPr="00844E66">
        <w:rPr>
          <w:rFonts w:ascii="Cambria" w:eastAsia="Times New Roman" w:hAnsi="Cambria" w:cs="Times New Roman"/>
          <w:sz w:val="21"/>
          <w:szCs w:val="21"/>
          <w:lang w:eastAsia="pt-BR"/>
        </w:rPr>
        <w:t>protocolo</w:t>
      </w:r>
      <w:r w:rsidR="00B83D49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nº </w:t>
      </w:r>
      <w:r w:rsidR="00D375D6" w:rsidRPr="00844E66">
        <w:rPr>
          <w:rFonts w:ascii="Cambria" w:eastAsia="Times New Roman" w:hAnsi="Cambria" w:cs="Times New Roman"/>
          <w:sz w:val="21"/>
          <w:szCs w:val="21"/>
          <w:lang w:eastAsia="pt-BR"/>
        </w:rPr>
        <w:t>3129</w:t>
      </w:r>
      <w:r w:rsidR="00B83D49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de </w:t>
      </w:r>
      <w:r w:rsidR="00F427EE" w:rsidRPr="00844E66">
        <w:rPr>
          <w:rFonts w:ascii="Cambria" w:eastAsia="Times New Roman" w:hAnsi="Cambria" w:cs="Times New Roman"/>
          <w:sz w:val="21"/>
          <w:szCs w:val="21"/>
          <w:lang w:eastAsia="pt-BR"/>
        </w:rPr>
        <w:t>27</w:t>
      </w:r>
      <w:r w:rsidR="00B83D49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de </w:t>
      </w:r>
      <w:r w:rsidR="00F427EE" w:rsidRPr="00844E66">
        <w:rPr>
          <w:rFonts w:ascii="Cambria" w:eastAsia="Times New Roman" w:hAnsi="Cambria" w:cs="Times New Roman"/>
          <w:sz w:val="21"/>
          <w:szCs w:val="21"/>
          <w:lang w:eastAsia="pt-BR"/>
        </w:rPr>
        <w:t>fevereiro</w:t>
      </w:r>
      <w:r w:rsidR="00B83D49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de 202</w:t>
      </w:r>
      <w:r w:rsidR="00F427EE" w:rsidRPr="00844E66">
        <w:rPr>
          <w:rFonts w:ascii="Cambria" w:eastAsia="Times New Roman" w:hAnsi="Cambria" w:cs="Times New Roman"/>
          <w:sz w:val="21"/>
          <w:szCs w:val="21"/>
          <w:lang w:eastAsia="pt-BR"/>
        </w:rPr>
        <w:t>5</w:t>
      </w:r>
      <w:r w:rsidR="00D661E7" w:rsidRPr="00844E66">
        <w:rPr>
          <w:rFonts w:ascii="Cambria" w:eastAsia="Times New Roman" w:hAnsi="Cambria" w:cs="Times New Roman"/>
          <w:sz w:val="21"/>
          <w:szCs w:val="21"/>
          <w:lang w:eastAsia="pt-BR"/>
        </w:rPr>
        <w:t>.</w:t>
      </w:r>
    </w:p>
    <w:p w14:paraId="0ED1ED96" w14:textId="40809473" w:rsidR="0073590F" w:rsidRPr="00844E66" w:rsidRDefault="0073590F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46053F12" w14:textId="77777777" w:rsidR="001130F8" w:rsidRPr="00844E66" w:rsidRDefault="001130F8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  <w:r w:rsidRPr="00844E66">
        <w:rPr>
          <w:rFonts w:ascii="Cambria" w:eastAsia="Calibri" w:hAnsi="Cambria" w:cs="Times New Roman"/>
          <w:sz w:val="21"/>
          <w:szCs w:val="21"/>
        </w:rPr>
        <w:t>RESOLVE:</w:t>
      </w:r>
    </w:p>
    <w:p w14:paraId="5B424E34" w14:textId="77777777" w:rsidR="006D1203" w:rsidRPr="00844E66" w:rsidRDefault="006D1203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bookmarkEnd w:id="0"/>
    <w:p w14:paraId="65E16D5A" w14:textId="29B6B4C4" w:rsidR="006079EE" w:rsidRPr="00844E66" w:rsidRDefault="00F427EE" w:rsidP="00D661E7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="006079EE" w:rsidRPr="00844E66">
        <w:rPr>
          <w:rFonts w:ascii="Cambria" w:hAnsi="Cambria"/>
          <w:sz w:val="21"/>
          <w:szCs w:val="21"/>
        </w:rPr>
        <w:t>Determinar a instauração</w:t>
      </w:r>
      <w:r w:rsidR="00E92727" w:rsidRPr="00844E66">
        <w:rPr>
          <w:rFonts w:ascii="Cambria" w:hAnsi="Cambria"/>
          <w:sz w:val="21"/>
          <w:szCs w:val="21"/>
        </w:rPr>
        <w:t xml:space="preserve"> de</w:t>
      </w:r>
      <w:r w:rsidR="006079EE" w:rsidRPr="00844E66">
        <w:rPr>
          <w:rFonts w:ascii="Cambria" w:hAnsi="Cambria"/>
          <w:sz w:val="21"/>
          <w:szCs w:val="21"/>
        </w:rPr>
        <w:t xml:space="preserve"> Processo Administrativo </w:t>
      </w:r>
      <w:r w:rsidR="00D375D6" w:rsidRPr="00844E66">
        <w:rPr>
          <w:rFonts w:ascii="Cambria" w:hAnsi="Cambria"/>
          <w:sz w:val="21"/>
          <w:szCs w:val="21"/>
        </w:rPr>
        <w:t>de Penalização de empresa</w:t>
      </w:r>
      <w:r w:rsidR="006079EE" w:rsidRPr="00844E66">
        <w:rPr>
          <w:rFonts w:ascii="Cambria" w:hAnsi="Cambria"/>
          <w:sz w:val="21"/>
          <w:szCs w:val="21"/>
        </w:rPr>
        <w:t>, em face d</w:t>
      </w:r>
      <w:r w:rsidR="00D375D6" w:rsidRPr="00844E66">
        <w:rPr>
          <w:rFonts w:ascii="Cambria" w:hAnsi="Cambria"/>
          <w:sz w:val="21"/>
          <w:szCs w:val="21"/>
        </w:rPr>
        <w:t>a empresa</w:t>
      </w:r>
      <w:r w:rsidR="00F32B87" w:rsidRPr="00844E66">
        <w:rPr>
          <w:rFonts w:ascii="Cambria" w:hAnsi="Cambria"/>
          <w:sz w:val="21"/>
          <w:szCs w:val="21"/>
        </w:rPr>
        <w:t xml:space="preserve"> DSD CONSTRUÇÕES RH &amp; TERCEIRIZADO LTDA </w:t>
      </w:r>
      <w:r w:rsidR="00D375D6" w:rsidRPr="00844E66">
        <w:rPr>
          <w:rFonts w:ascii="Cambria" w:hAnsi="Cambria"/>
          <w:sz w:val="21"/>
          <w:szCs w:val="21"/>
        </w:rPr>
        <w:t>inscrita no CNPJ n°</w:t>
      </w:r>
      <w:r w:rsidR="00F32B87" w:rsidRPr="00844E66">
        <w:rPr>
          <w:rFonts w:ascii="Cambria" w:hAnsi="Cambria"/>
          <w:sz w:val="21"/>
          <w:szCs w:val="21"/>
        </w:rPr>
        <w:t xml:space="preserve"> 41.375.870/0001-22</w:t>
      </w:r>
      <w:r w:rsidR="006079EE" w:rsidRPr="00844E66">
        <w:rPr>
          <w:rFonts w:ascii="Cambria" w:hAnsi="Cambria"/>
          <w:sz w:val="21"/>
          <w:szCs w:val="21"/>
        </w:rPr>
        <w:t xml:space="preserve">, para </w:t>
      </w:r>
      <w:r w:rsidR="00D375D6" w:rsidRPr="00844E66">
        <w:rPr>
          <w:rFonts w:ascii="Cambria" w:hAnsi="Cambria"/>
          <w:sz w:val="21"/>
          <w:szCs w:val="21"/>
        </w:rPr>
        <w:t>apurar a responsabilidade da empresa, referente ao Contrato n°377/2024, Concorrência Eletrônica n°009/2024, nos termos do art.156 e 158 da Lei Federal n° 14.133/2021, e eventual aplicação da penalidade de impedimento de licitar e contratar com a administração pública.</w:t>
      </w:r>
    </w:p>
    <w:p w14:paraId="0497D0B8" w14:textId="77777777" w:rsidR="00D661E7" w:rsidRPr="00844E66" w:rsidRDefault="00D661E7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5924A9FD" w14:textId="086A5239" w:rsidR="00F427EE" w:rsidRPr="00844E66" w:rsidRDefault="006079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sz w:val="21"/>
          <w:szCs w:val="21"/>
          <w:lang w:eastAsia="pt-BR"/>
        </w:rPr>
        <w:t>Art. 2º Ficam n</w:t>
      </w:r>
      <w:r w:rsidR="00F427EE" w:rsidRPr="00844E66">
        <w:rPr>
          <w:rFonts w:ascii="Cambria" w:eastAsia="Times New Roman" w:hAnsi="Cambria" w:cs="Times New Roman"/>
          <w:sz w:val="21"/>
          <w:szCs w:val="21"/>
          <w:lang w:eastAsia="pt-BR"/>
        </w:rPr>
        <w:t>omea</w:t>
      </w:r>
      <w:r w:rsidRPr="00844E66">
        <w:rPr>
          <w:rFonts w:ascii="Cambria" w:eastAsia="Times New Roman" w:hAnsi="Cambria" w:cs="Times New Roman"/>
          <w:sz w:val="21"/>
          <w:szCs w:val="21"/>
          <w:lang w:eastAsia="pt-BR"/>
        </w:rPr>
        <w:t>dos e designados</w:t>
      </w:r>
      <w:r w:rsidR="00D661E7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 </w:t>
      </w:r>
      <w:r w:rsidR="00F427EE"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Comissão de Processo Administrativo </w:t>
      </w:r>
      <w:r w:rsidR="00CF05EA">
        <w:rPr>
          <w:rFonts w:ascii="Cambria" w:eastAsia="Times New Roman" w:hAnsi="Cambria" w:cs="Times New Roman"/>
          <w:sz w:val="21"/>
          <w:szCs w:val="21"/>
          <w:lang w:eastAsia="pt-BR"/>
        </w:rPr>
        <w:t>de Penalização</w:t>
      </w:r>
      <w:r w:rsidR="00D661E7" w:rsidRPr="00844E66">
        <w:rPr>
          <w:rFonts w:ascii="Cambria" w:eastAsia="Times New Roman" w:hAnsi="Cambria" w:cs="Times New Roman"/>
          <w:sz w:val="21"/>
          <w:szCs w:val="21"/>
          <w:lang w:eastAsia="pt-BR"/>
        </w:rPr>
        <w:t>, os seguintes servidores efetivos:</w:t>
      </w:r>
    </w:p>
    <w:p w14:paraId="6E9A2646" w14:textId="760EE0B6" w:rsidR="00F427EE" w:rsidRPr="00844E66" w:rsidRDefault="00F427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I – Antônio Jose Santana Neto, Matrícula nº 1485 – Presidente;</w:t>
      </w:r>
    </w:p>
    <w:p w14:paraId="2ABB43B1" w14:textId="5DAEBFF3" w:rsidR="00F427EE" w:rsidRPr="00844E66" w:rsidRDefault="00F427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Elza Aparecida </w:t>
      </w:r>
      <w:proofErr w:type="spellStart"/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Kolinsque</w:t>
      </w:r>
      <w:proofErr w:type="spellEnd"/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Lima, Matricula nº 6904 – Membro;</w:t>
      </w:r>
    </w:p>
    <w:p w14:paraId="7E1F7A28" w14:textId="65122B69" w:rsidR="00F427EE" w:rsidRPr="00844E66" w:rsidRDefault="00F427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Fabiana Fatima Pereira</w:t>
      </w: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4329</w:t>
      </w: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Membro.</w:t>
      </w:r>
    </w:p>
    <w:p w14:paraId="1B7CE9EF" w14:textId="77777777" w:rsidR="00D661E7" w:rsidRPr="00844E66" w:rsidRDefault="00D661E7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210F6E77" w14:textId="21DCB3D5" w:rsidR="00D661E7" w:rsidRPr="00844E66" w:rsidRDefault="00D661E7" w:rsidP="00D661E7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hAnsi="Cambria"/>
          <w:sz w:val="21"/>
          <w:szCs w:val="21"/>
        </w:rPr>
        <w:t xml:space="preserve">Art.3º A comissão ora nomeada terá o prazo máximo de 60 (sessenta) dias para conclusão dos trabalhos. </w:t>
      </w:r>
    </w:p>
    <w:p w14:paraId="2AEBA7A8" w14:textId="77777777" w:rsidR="00D661E7" w:rsidRPr="00844E66" w:rsidRDefault="00D661E7" w:rsidP="00D661E7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82E7E8C" w14:textId="53552BA0" w:rsidR="00D661E7" w:rsidRPr="00844E66" w:rsidRDefault="00D661E7" w:rsidP="00D661E7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844E66">
        <w:rPr>
          <w:rFonts w:ascii="Cambria" w:hAnsi="Cambria"/>
          <w:sz w:val="21"/>
          <w:szCs w:val="21"/>
        </w:rPr>
        <w:t>Art.4º Fica autorizada a Comissão, caso queira, solicitarem apoio da Assessoria jurídica do Município de Juara-MT.</w:t>
      </w:r>
    </w:p>
    <w:p w14:paraId="12B77254" w14:textId="31EC8405" w:rsidR="00D661E7" w:rsidRPr="00844E66" w:rsidRDefault="00D661E7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844E66">
        <w:rPr>
          <w:rFonts w:ascii="Cambria" w:hAnsi="Cambria"/>
          <w:sz w:val="21"/>
          <w:szCs w:val="21"/>
        </w:rPr>
        <w:t xml:space="preserve"> </w:t>
      </w:r>
    </w:p>
    <w:p w14:paraId="55D21BA5" w14:textId="0F04CEF8" w:rsidR="006A4692" w:rsidRPr="00844E66" w:rsidRDefault="006A4692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D661E7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844E6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45578742" w14:textId="77777777" w:rsidR="00D661E7" w:rsidRPr="00844E66" w:rsidRDefault="00D661E7" w:rsidP="00D661E7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22DA3325" w14:textId="074D1C0C" w:rsidR="00FD7F41" w:rsidRPr="00844E66" w:rsidRDefault="00FD7F41" w:rsidP="00844E6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Governo Municipal de Juara, Estado de Mato</w:t>
      </w:r>
    </w:p>
    <w:p w14:paraId="27E8DC53" w14:textId="1324D6B2" w:rsidR="00FD7F41" w:rsidRPr="00844E66" w:rsidRDefault="00FD7F41" w:rsidP="00844E6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0</w:t>
      </w:r>
      <w:r w:rsid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7</w:t>
      </w: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B30E25"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>março</w:t>
      </w:r>
      <w:r w:rsidRPr="00844E6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2B591360" w14:textId="77777777" w:rsidR="00FD7F41" w:rsidRPr="00844E66" w:rsidRDefault="00FD7F41" w:rsidP="00844E6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772B5DD0" w14:textId="01676564" w:rsidR="00FD7F41" w:rsidRPr="00844E66" w:rsidRDefault="00FD7F41" w:rsidP="00D661E7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844E66" w14:paraId="28D300E9" w14:textId="77777777" w:rsidTr="002E2819">
        <w:tc>
          <w:tcPr>
            <w:tcW w:w="4473" w:type="dxa"/>
          </w:tcPr>
          <w:p w14:paraId="080101C6" w14:textId="77777777" w:rsidR="00366616" w:rsidRPr="00844E66" w:rsidRDefault="00366616" w:rsidP="00D661E7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844E66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472E72BB" w:rsidR="00366616" w:rsidRPr="00844E66" w:rsidRDefault="00366616" w:rsidP="00D661E7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844E66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</w:t>
            </w:r>
            <w:r w:rsidR="00D661E7" w:rsidRPr="00844E66">
              <w:rPr>
                <w:rFonts w:ascii="Cambria" w:eastAsia="Calibri" w:hAnsi="Cambria" w:cs="Times New Roman"/>
                <w:bCs/>
                <w:sz w:val="21"/>
                <w:szCs w:val="21"/>
              </w:rPr>
              <w:t>o</w:t>
            </w:r>
          </w:p>
        </w:tc>
        <w:tc>
          <w:tcPr>
            <w:tcW w:w="4474" w:type="dxa"/>
          </w:tcPr>
          <w:p w14:paraId="08BFF7DB" w14:textId="77777777" w:rsidR="00366616" w:rsidRPr="00844E66" w:rsidRDefault="00366616" w:rsidP="00D661E7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844E66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844E66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844E66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9ECC345" w:rsidR="00366616" w:rsidRPr="00844E66" w:rsidRDefault="00366616" w:rsidP="00D661E7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844E66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2272CA01" w14:textId="77777777" w:rsidR="00F32B87" w:rsidRPr="00D661E7" w:rsidRDefault="00F32B87">
      <w:pPr>
        <w:spacing w:after="0" w:line="240" w:lineRule="auto"/>
        <w:rPr>
          <w:rFonts w:ascii="Cambria" w:hAnsi="Cambria"/>
          <w:bCs/>
        </w:rPr>
      </w:pPr>
    </w:p>
    <w:sectPr w:rsidR="00F32B87" w:rsidRPr="00D661E7" w:rsidSect="00D661E7">
      <w:headerReference w:type="default" r:id="rId6"/>
      <w:footerReference w:type="default" r:id="rId7"/>
      <w:pgSz w:w="11906" w:h="16838"/>
      <w:pgMar w:top="1418" w:right="1361" w:bottom="993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18A39" w14:textId="77777777" w:rsidR="004731B2" w:rsidRDefault="004731B2" w:rsidP="00FD7F41">
      <w:pPr>
        <w:spacing w:after="0" w:line="240" w:lineRule="auto"/>
      </w:pPr>
      <w:r>
        <w:separator/>
      </w:r>
    </w:p>
  </w:endnote>
  <w:endnote w:type="continuationSeparator" w:id="0">
    <w:p w14:paraId="35E012E7" w14:textId="77777777" w:rsidR="004731B2" w:rsidRDefault="004731B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568F77A3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B5F57" w14:textId="77777777" w:rsidR="004731B2" w:rsidRDefault="004731B2" w:rsidP="00FD7F41">
      <w:pPr>
        <w:spacing w:after="0" w:line="240" w:lineRule="auto"/>
      </w:pPr>
      <w:r>
        <w:separator/>
      </w:r>
    </w:p>
  </w:footnote>
  <w:footnote w:type="continuationSeparator" w:id="0">
    <w:p w14:paraId="64740BE7" w14:textId="77777777" w:rsidR="004731B2" w:rsidRDefault="004731B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37A82" w14:textId="77777777" w:rsidR="00A502F1" w:rsidRDefault="00A502F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3BD397F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7E4DA4EE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2B6D46"/>
    <w:rsid w:val="00310EA9"/>
    <w:rsid w:val="003248D2"/>
    <w:rsid w:val="00324C57"/>
    <w:rsid w:val="0033653A"/>
    <w:rsid w:val="003618CA"/>
    <w:rsid w:val="00366616"/>
    <w:rsid w:val="003B02CB"/>
    <w:rsid w:val="004731B2"/>
    <w:rsid w:val="004A60BD"/>
    <w:rsid w:val="004D6081"/>
    <w:rsid w:val="004E7F94"/>
    <w:rsid w:val="00572016"/>
    <w:rsid w:val="0059462B"/>
    <w:rsid w:val="005B34E4"/>
    <w:rsid w:val="005C042B"/>
    <w:rsid w:val="005E5C83"/>
    <w:rsid w:val="006079EE"/>
    <w:rsid w:val="0066594A"/>
    <w:rsid w:val="006A4692"/>
    <w:rsid w:val="006C034E"/>
    <w:rsid w:val="006C32C3"/>
    <w:rsid w:val="006D1203"/>
    <w:rsid w:val="006D53CB"/>
    <w:rsid w:val="00726520"/>
    <w:rsid w:val="0073590F"/>
    <w:rsid w:val="007B4D22"/>
    <w:rsid w:val="0083012B"/>
    <w:rsid w:val="00844E66"/>
    <w:rsid w:val="008A47AE"/>
    <w:rsid w:val="008D3368"/>
    <w:rsid w:val="008E07F5"/>
    <w:rsid w:val="00942FFF"/>
    <w:rsid w:val="009E252D"/>
    <w:rsid w:val="009F0EF1"/>
    <w:rsid w:val="00A502F1"/>
    <w:rsid w:val="00A71957"/>
    <w:rsid w:val="00A8793A"/>
    <w:rsid w:val="00AC3A8E"/>
    <w:rsid w:val="00AE0E3C"/>
    <w:rsid w:val="00AE3688"/>
    <w:rsid w:val="00B30E25"/>
    <w:rsid w:val="00B816E3"/>
    <w:rsid w:val="00B83115"/>
    <w:rsid w:val="00B83D49"/>
    <w:rsid w:val="00BA4A03"/>
    <w:rsid w:val="00BC4ABD"/>
    <w:rsid w:val="00BD4299"/>
    <w:rsid w:val="00C00D93"/>
    <w:rsid w:val="00C72822"/>
    <w:rsid w:val="00C86CA3"/>
    <w:rsid w:val="00CA0EDB"/>
    <w:rsid w:val="00CA702B"/>
    <w:rsid w:val="00CC4501"/>
    <w:rsid w:val="00CF05EA"/>
    <w:rsid w:val="00D076A7"/>
    <w:rsid w:val="00D375D6"/>
    <w:rsid w:val="00D65441"/>
    <w:rsid w:val="00D661E7"/>
    <w:rsid w:val="00D75667"/>
    <w:rsid w:val="00DA0544"/>
    <w:rsid w:val="00DC1462"/>
    <w:rsid w:val="00E33840"/>
    <w:rsid w:val="00E6538A"/>
    <w:rsid w:val="00E7054F"/>
    <w:rsid w:val="00E92727"/>
    <w:rsid w:val="00EA390B"/>
    <w:rsid w:val="00F2482F"/>
    <w:rsid w:val="00F275E1"/>
    <w:rsid w:val="00F32B87"/>
    <w:rsid w:val="00F427EE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361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47</cp:revision>
  <cp:lastPrinted>2025-03-06T21:50:00Z</cp:lastPrinted>
  <dcterms:created xsi:type="dcterms:W3CDTF">2025-01-02T19:44:00Z</dcterms:created>
  <dcterms:modified xsi:type="dcterms:W3CDTF">2025-03-10T11:38:00Z</dcterms:modified>
</cp:coreProperties>
</file>