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9A4" w:rsidRDefault="00C959A4" w:rsidP="00C959A4">
      <w:pPr>
        <w:autoSpaceDE w:val="0"/>
        <w:autoSpaceDN w:val="0"/>
        <w:ind w:right="510"/>
        <w:jc w:val="both"/>
        <w:rPr>
          <w:rFonts w:ascii="Cambria" w:hAnsi="Cambria"/>
          <w:b/>
          <w:bCs/>
        </w:rPr>
      </w:pPr>
    </w:p>
    <w:p w:rsidR="00C959A4" w:rsidRPr="004E4C7E" w:rsidRDefault="00C959A4" w:rsidP="00C959A4">
      <w:pPr>
        <w:autoSpaceDE w:val="0"/>
        <w:autoSpaceDN w:val="0"/>
        <w:ind w:right="51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                                                                                             PORTARIA Nº 414/2024</w:t>
      </w:r>
    </w:p>
    <w:tbl>
      <w:tblPr>
        <w:tblW w:w="3778" w:type="dxa"/>
        <w:tblInd w:w="449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78"/>
      </w:tblGrid>
      <w:tr w:rsidR="00C959A4" w:rsidRPr="00950846" w:rsidTr="00C02810">
        <w:trPr>
          <w:trHeight w:val="522"/>
        </w:trPr>
        <w:tc>
          <w:tcPr>
            <w:tcW w:w="3778" w:type="dxa"/>
            <w:hideMark/>
          </w:tcPr>
          <w:p w:rsidR="00C959A4" w:rsidRPr="00950846" w:rsidRDefault="00C959A4" w:rsidP="00C02810">
            <w:pPr>
              <w:tabs>
                <w:tab w:val="left" w:pos="290"/>
              </w:tabs>
              <w:autoSpaceDE w:val="0"/>
              <w:autoSpaceDN w:val="0"/>
              <w:spacing w:line="252" w:lineRule="auto"/>
              <w:jc w:val="both"/>
              <w:rPr>
                <w:rFonts w:ascii="Cambria" w:hAnsi="Cambria"/>
                <w:b/>
                <w:bCs/>
              </w:rPr>
            </w:pPr>
            <w:r w:rsidRPr="00950846">
              <w:rPr>
                <w:rFonts w:ascii="Cambria" w:hAnsi="Cambria"/>
                <w:b/>
                <w:bCs/>
              </w:rPr>
              <w:t xml:space="preserve">DISPÕE SOBRE A </w:t>
            </w:r>
            <w:r>
              <w:rPr>
                <w:rFonts w:ascii="Cambria" w:hAnsi="Cambria"/>
                <w:b/>
                <w:bCs/>
              </w:rPr>
              <w:t>PRORROGAÇÃO DE PORTARIA</w:t>
            </w:r>
            <w:r w:rsidRPr="00950846">
              <w:rPr>
                <w:rFonts w:ascii="Cambria" w:hAnsi="Cambria"/>
                <w:b/>
                <w:bCs/>
              </w:rPr>
              <w:t xml:space="preserve"> DE </w:t>
            </w:r>
            <w:r>
              <w:rPr>
                <w:rFonts w:ascii="Cambria" w:hAnsi="Cambria"/>
                <w:b/>
                <w:bCs/>
              </w:rPr>
              <w:t>COMISSÃO DE SINDICÂNCIA</w:t>
            </w:r>
            <w:r w:rsidRPr="00950846">
              <w:rPr>
                <w:rFonts w:ascii="Cambria" w:hAnsi="Cambria"/>
                <w:b/>
                <w:bCs/>
              </w:rPr>
              <w:t>.</w:t>
            </w:r>
          </w:p>
        </w:tc>
      </w:tr>
    </w:tbl>
    <w:p w:rsidR="00C959A4" w:rsidRPr="00950846" w:rsidRDefault="00C959A4" w:rsidP="00C959A4">
      <w:pPr>
        <w:tabs>
          <w:tab w:val="left" w:pos="3600"/>
        </w:tabs>
        <w:jc w:val="both"/>
        <w:rPr>
          <w:rFonts w:ascii="Cambria" w:eastAsiaTheme="minorEastAsia" w:hAnsi="Cambria"/>
          <w:b/>
          <w:bCs/>
        </w:rPr>
      </w:pPr>
      <w:r w:rsidRPr="00950846">
        <w:rPr>
          <w:rFonts w:ascii="Cambria" w:eastAsiaTheme="minorEastAsia" w:hAnsi="Cambria"/>
          <w:b/>
          <w:bCs/>
        </w:rPr>
        <w:t xml:space="preserve">                                                                   </w:t>
      </w:r>
    </w:p>
    <w:p w:rsidR="00C959A4" w:rsidRPr="00950846" w:rsidRDefault="00C959A4" w:rsidP="00C959A4">
      <w:pPr>
        <w:tabs>
          <w:tab w:val="left" w:pos="3600"/>
        </w:tabs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 xml:space="preserve">            </w:t>
      </w:r>
      <w:r w:rsidRPr="00950846">
        <w:rPr>
          <w:rFonts w:ascii="Cambria" w:eastAsiaTheme="minorEastAsia" w:hAnsi="Cambria"/>
          <w:b/>
          <w:bCs/>
        </w:rPr>
        <w:t>CARLOS AMADEU SIRENA</w:t>
      </w:r>
      <w:r w:rsidRPr="00950846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C959A4" w:rsidRPr="00950846" w:rsidRDefault="00C959A4" w:rsidP="00C959A4">
      <w:pPr>
        <w:autoSpaceDE w:val="0"/>
        <w:autoSpaceDN w:val="0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            </w:t>
      </w:r>
      <w:proofErr w:type="gramStart"/>
      <w:r w:rsidRPr="00950846">
        <w:rPr>
          <w:rFonts w:ascii="Cambria" w:hAnsi="Cambria"/>
          <w:b/>
        </w:rPr>
        <w:t>C</w:t>
      </w:r>
      <w:r>
        <w:rPr>
          <w:rFonts w:ascii="Cambria" w:hAnsi="Cambria"/>
          <w:b/>
        </w:rPr>
        <w:t xml:space="preserve">onsiderando; </w:t>
      </w:r>
      <w:r w:rsidRPr="00950846">
        <w:rPr>
          <w:rFonts w:ascii="Cambria" w:hAnsi="Cambria"/>
        </w:rPr>
        <w:t xml:space="preserve"> O</w:t>
      </w:r>
      <w:proofErr w:type="gramEnd"/>
      <w:r w:rsidRPr="00950846">
        <w:rPr>
          <w:rFonts w:ascii="Cambria" w:hAnsi="Cambria"/>
        </w:rPr>
        <w:t xml:space="preserve"> Processo de SAD nº </w:t>
      </w:r>
      <w:r>
        <w:rPr>
          <w:rFonts w:ascii="Cambria" w:hAnsi="Cambria"/>
        </w:rPr>
        <w:t>17.777 de 18 de Novembro  de 2024.</w:t>
      </w:r>
    </w:p>
    <w:p w:rsidR="00C959A4" w:rsidRDefault="00C959A4" w:rsidP="00C959A4">
      <w:pPr>
        <w:autoSpaceDE w:val="0"/>
        <w:autoSpaceDN w:val="0"/>
        <w:jc w:val="both"/>
        <w:rPr>
          <w:rFonts w:ascii="Cambria" w:hAnsi="Cambria"/>
          <w:b/>
        </w:rPr>
      </w:pPr>
    </w:p>
    <w:p w:rsidR="00C959A4" w:rsidRPr="00845CFA" w:rsidRDefault="00C959A4" w:rsidP="00C959A4">
      <w:pPr>
        <w:autoSpaceDE w:val="0"/>
        <w:autoSpaceDN w:val="0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      </w:t>
      </w:r>
      <w:r w:rsidRPr="00950846">
        <w:rPr>
          <w:rFonts w:ascii="Cambria" w:hAnsi="Cambria"/>
          <w:b/>
        </w:rPr>
        <w:t>RESOLVE:</w:t>
      </w:r>
    </w:p>
    <w:p w:rsidR="00C959A4" w:rsidRDefault="00C959A4" w:rsidP="00C959A4">
      <w:pPr>
        <w:spacing w:before="100" w:beforeAutospacing="1" w:after="100" w:afterAutospacing="1" w:line="240" w:lineRule="auto"/>
        <w:jc w:val="both"/>
        <w:rPr>
          <w:rFonts w:ascii="Cambria" w:hAnsi="Cambria" w:cs="Helvetica"/>
          <w:b/>
        </w:rPr>
      </w:pPr>
      <w:r>
        <w:rPr>
          <w:rFonts w:ascii="Cambria" w:hAnsi="Cambria"/>
          <w:b/>
        </w:rPr>
        <w:t xml:space="preserve">            </w:t>
      </w:r>
      <w:r w:rsidRPr="005D2672">
        <w:rPr>
          <w:rFonts w:ascii="Cambria" w:hAnsi="Cambria"/>
          <w:b/>
        </w:rPr>
        <w:t>Art. 1º -</w:t>
      </w:r>
      <w:r w:rsidRPr="00950846">
        <w:rPr>
          <w:rFonts w:ascii="Cambria" w:hAnsi="Cambria"/>
        </w:rPr>
        <w:t xml:space="preserve"> Prorrogar pelo prazo de </w:t>
      </w:r>
      <w:r>
        <w:rPr>
          <w:rFonts w:ascii="Cambria" w:hAnsi="Cambria"/>
        </w:rPr>
        <w:t>6</w:t>
      </w:r>
      <w:r w:rsidRPr="00950846">
        <w:rPr>
          <w:rFonts w:ascii="Cambria" w:hAnsi="Cambria"/>
        </w:rPr>
        <w:t>0 (</w:t>
      </w:r>
      <w:r>
        <w:rPr>
          <w:rFonts w:ascii="Cambria" w:hAnsi="Cambria"/>
        </w:rPr>
        <w:t>sessenta</w:t>
      </w:r>
      <w:r w:rsidRPr="00950846">
        <w:rPr>
          <w:rFonts w:ascii="Cambria" w:hAnsi="Cambria"/>
        </w:rPr>
        <w:t xml:space="preserve">) dias a portaria </w:t>
      </w:r>
      <w:r>
        <w:rPr>
          <w:rFonts w:ascii="Cambria" w:hAnsi="Cambria"/>
        </w:rPr>
        <w:t>389/2024</w:t>
      </w:r>
      <w:r w:rsidRPr="00950846">
        <w:rPr>
          <w:rFonts w:ascii="Cambria" w:hAnsi="Cambria"/>
        </w:rPr>
        <w:t xml:space="preserve"> que </w:t>
      </w:r>
      <w:proofErr w:type="gramStart"/>
      <w:r w:rsidRPr="00950846">
        <w:rPr>
          <w:rFonts w:ascii="Cambria" w:hAnsi="Cambria"/>
        </w:rPr>
        <w:t>designou  a</w:t>
      </w:r>
      <w:proofErr w:type="gramEnd"/>
      <w:r w:rsidRPr="00950846">
        <w:rPr>
          <w:rFonts w:ascii="Cambria" w:hAnsi="Cambria"/>
        </w:rPr>
        <w:t xml:space="preserve">  </w:t>
      </w:r>
      <w:r w:rsidRPr="00950846">
        <w:rPr>
          <w:rFonts w:ascii="Cambria" w:hAnsi="Cambria"/>
          <w:b/>
        </w:rPr>
        <w:t>Comissão de Sindicância,</w:t>
      </w:r>
      <w:r w:rsidRPr="00950846">
        <w:rPr>
          <w:rFonts w:ascii="Cambria" w:hAnsi="Cambria"/>
        </w:rPr>
        <w:t xml:space="preserve"> com sede na Rua Niterói, número 81 N, no Município de Juara, Estado de Mato Grosso, incumbida de apurar atos e fatos de eventual irregularidade na conduta </w:t>
      </w:r>
      <w:r w:rsidRPr="005F0F89">
        <w:rPr>
          <w:rFonts w:ascii="Cambria" w:hAnsi="Cambria"/>
        </w:rPr>
        <w:t xml:space="preserve">da servidora –   </w:t>
      </w:r>
      <w:r w:rsidRPr="00353B3B">
        <w:rPr>
          <w:rFonts w:ascii="Cambria" w:hAnsi="Cambria"/>
        </w:rPr>
        <w:t>Matrícula -</w:t>
      </w:r>
      <w:r w:rsidRPr="00353B3B">
        <w:rPr>
          <w:rFonts w:ascii="Cambria" w:hAnsi="Cambria"/>
          <w:b/>
        </w:rPr>
        <w:t xml:space="preserve"> 5575 .       </w:t>
      </w:r>
      <w:r>
        <w:rPr>
          <w:rFonts w:ascii="Cambria" w:hAnsi="Cambria" w:cs="Helvetica"/>
          <w:b/>
        </w:rPr>
        <w:t xml:space="preserve">                            </w:t>
      </w:r>
    </w:p>
    <w:p w:rsidR="00C959A4" w:rsidRPr="00823A19" w:rsidRDefault="00C959A4" w:rsidP="00C959A4">
      <w:pPr>
        <w:spacing w:before="100" w:beforeAutospacing="1" w:after="100" w:afterAutospacing="1" w:line="240" w:lineRule="auto"/>
        <w:jc w:val="both"/>
        <w:rPr>
          <w:rFonts w:ascii="Cambria" w:hAnsi="Cambria"/>
          <w:b/>
        </w:rPr>
      </w:pPr>
      <w:r>
        <w:rPr>
          <w:rFonts w:ascii="Cambria" w:hAnsi="Cambria" w:cs="Helvetica"/>
          <w:b/>
        </w:rPr>
        <w:t xml:space="preserve">          </w:t>
      </w:r>
      <w:r w:rsidRPr="00950846">
        <w:rPr>
          <w:rFonts w:ascii="Cambria" w:hAnsi="Cambria" w:cs="Helvetica"/>
          <w:b/>
          <w:color w:val="333333"/>
        </w:rPr>
        <w:t xml:space="preserve">Art. 2º - </w:t>
      </w:r>
      <w:r w:rsidRPr="00950846">
        <w:rPr>
          <w:rFonts w:ascii="Cambria" w:hAnsi="Cambria" w:cs="Helvetica"/>
          <w:color w:val="333333"/>
        </w:rPr>
        <w:t xml:space="preserve"> Esta Portaria entra em vigor nesta data,</w:t>
      </w:r>
      <w:r>
        <w:rPr>
          <w:rFonts w:ascii="Cambria" w:hAnsi="Cambria" w:cs="Helvetica"/>
          <w:color w:val="333333"/>
        </w:rPr>
        <w:t xml:space="preserve"> com efeitos para 15/11/2024, revogando-se as disposições em </w:t>
      </w:r>
      <w:r w:rsidRPr="00950846">
        <w:rPr>
          <w:rFonts w:ascii="Cambria" w:hAnsi="Cambria" w:cs="Helvetica"/>
          <w:color w:val="333333"/>
        </w:rPr>
        <w:t>contrário.</w:t>
      </w:r>
    </w:p>
    <w:p w:rsidR="00C959A4" w:rsidRDefault="00C959A4" w:rsidP="00C959A4">
      <w:pPr>
        <w:shd w:val="clear" w:color="auto" w:fill="FFFFFF"/>
        <w:spacing w:after="150"/>
        <w:rPr>
          <w:rFonts w:ascii="Cambria" w:hAnsi="Cambria" w:cs="Helvetica"/>
          <w:color w:val="333333"/>
        </w:rPr>
      </w:pPr>
    </w:p>
    <w:p w:rsidR="00C959A4" w:rsidRDefault="00C959A4" w:rsidP="00C959A4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C959A4" w:rsidRDefault="00C959A4" w:rsidP="00C959A4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proofErr w:type="gramStart"/>
      <w:r>
        <w:rPr>
          <w:rFonts w:ascii="Cambria" w:eastAsia="Times New Roman" w:hAnsi="Cambria" w:cs="Helvetica"/>
          <w:b/>
          <w:lang w:eastAsia="pt-BR"/>
        </w:rPr>
        <w:t xml:space="preserve">Grosso,   </w:t>
      </w:r>
      <w:proofErr w:type="gramEnd"/>
      <w:r>
        <w:rPr>
          <w:rFonts w:ascii="Cambria" w:eastAsia="Times New Roman" w:hAnsi="Cambria" w:cs="Helvetica"/>
          <w:b/>
          <w:lang w:eastAsia="pt-BR"/>
        </w:rPr>
        <w:t>18 de Novembro de 2024.</w:t>
      </w:r>
    </w:p>
    <w:p w:rsidR="00C959A4" w:rsidRDefault="00C959A4" w:rsidP="00C959A4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C959A4" w:rsidRDefault="00C959A4" w:rsidP="00C959A4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C959A4" w:rsidRDefault="00C959A4" w:rsidP="00C959A4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C959A4" w:rsidRDefault="00C959A4" w:rsidP="00C959A4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C959A4" w:rsidTr="00C02810">
        <w:tc>
          <w:tcPr>
            <w:tcW w:w="4322" w:type="dxa"/>
            <w:hideMark/>
          </w:tcPr>
          <w:p w:rsidR="00C959A4" w:rsidRDefault="00C959A4" w:rsidP="00C02810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C959A4" w:rsidRDefault="00C959A4" w:rsidP="00C0281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C959A4" w:rsidRDefault="00C959A4" w:rsidP="00C0281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C959A4" w:rsidRPr="00950846" w:rsidRDefault="00C959A4" w:rsidP="00C959A4">
      <w:pPr>
        <w:rPr>
          <w:rFonts w:ascii="Cambria" w:hAnsi="Cambria"/>
        </w:rPr>
      </w:pPr>
    </w:p>
    <w:p w:rsidR="00FD1B31" w:rsidRDefault="00FD1B31">
      <w:bookmarkStart w:id="0" w:name="_GoBack"/>
      <w:bookmarkEnd w:id="0"/>
    </w:p>
    <w:sectPr w:rsidR="00FD1B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1F6"/>
    <w:rsid w:val="00C959A4"/>
    <w:rsid w:val="00F951F6"/>
    <w:rsid w:val="00FD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7DCA04-B077-4BAE-B51E-B59D4E7DB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59A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C959A4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2024-11-27T12:56:00Z</dcterms:created>
  <dcterms:modified xsi:type="dcterms:W3CDTF">2024-11-27T12:56:00Z</dcterms:modified>
</cp:coreProperties>
</file>