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7B0" w:rsidRPr="00B14643" w:rsidRDefault="004A37B0" w:rsidP="004A37B0">
      <w:pPr>
        <w:ind w:firstLine="708"/>
        <w:jc w:val="right"/>
        <w:outlineLvl w:val="0"/>
        <w:rPr>
          <w:rFonts w:ascii="Cambria" w:hAnsi="Cambria"/>
          <w:sz w:val="24"/>
          <w:szCs w:val="24"/>
        </w:rPr>
      </w:pPr>
    </w:p>
    <w:p w:rsidR="004A37B0" w:rsidRPr="00B14643" w:rsidRDefault="004A37B0" w:rsidP="004A37B0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B14643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      PORTARIA Nº 410/2024.</w:t>
      </w:r>
    </w:p>
    <w:p w:rsidR="004A37B0" w:rsidRPr="00B14643" w:rsidRDefault="004A37B0" w:rsidP="004A37B0">
      <w:pPr>
        <w:autoSpaceDE w:val="0"/>
        <w:autoSpaceDN w:val="0"/>
        <w:spacing w:after="0" w:line="240" w:lineRule="auto"/>
        <w:ind w:right="510"/>
        <w:jc w:val="center"/>
        <w:rPr>
          <w:rFonts w:ascii="Cambria" w:eastAsia="Times New Roman" w:hAnsi="Cambria" w:cs="Arial"/>
          <w:b/>
          <w:bCs/>
          <w:lang w:eastAsia="pt-BR"/>
        </w:rPr>
      </w:pPr>
    </w:p>
    <w:p w:rsidR="004A37B0" w:rsidRPr="00B14643" w:rsidRDefault="004A37B0" w:rsidP="004A37B0">
      <w:pPr>
        <w:autoSpaceDE w:val="0"/>
        <w:autoSpaceDN w:val="0"/>
        <w:spacing w:after="0" w:line="240" w:lineRule="auto"/>
        <w:ind w:right="510"/>
        <w:jc w:val="center"/>
        <w:rPr>
          <w:rFonts w:ascii="Cambria" w:eastAsia="Times New Roman" w:hAnsi="Cambria" w:cs="Arial"/>
          <w:b/>
          <w:bCs/>
          <w:lang w:eastAsia="pt-BR"/>
        </w:rPr>
      </w:pPr>
    </w:p>
    <w:tbl>
      <w:tblPr>
        <w:tblW w:w="3970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</w:tblGrid>
      <w:tr w:rsidR="004A37B0" w:rsidRPr="00B14643" w:rsidTr="00C02810">
        <w:trPr>
          <w:trHeight w:val="494"/>
        </w:trPr>
        <w:tc>
          <w:tcPr>
            <w:tcW w:w="3970" w:type="dxa"/>
            <w:hideMark/>
          </w:tcPr>
          <w:p w:rsidR="004A37B0" w:rsidRPr="00B14643" w:rsidRDefault="004A37B0" w:rsidP="00C02810">
            <w:pPr>
              <w:tabs>
                <w:tab w:val="left" w:pos="290"/>
              </w:tabs>
              <w:autoSpaceDE w:val="0"/>
              <w:autoSpaceDN w:val="0"/>
              <w:spacing w:after="0" w:line="252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B14643">
              <w:rPr>
                <w:rFonts w:ascii="Cambria" w:eastAsia="Times New Roman" w:hAnsi="Cambria" w:cs="Times New Roman"/>
                <w:b/>
                <w:bCs/>
              </w:rPr>
              <w:t>DISPÕE SOBRE A NOMEAÇÃO DOS MEMBROS PARA COMPOR A COMISSÃO DE SINDICANCIA.</w:t>
            </w:r>
          </w:p>
        </w:tc>
      </w:tr>
    </w:tbl>
    <w:p w:rsidR="004A37B0" w:rsidRPr="00B14643" w:rsidRDefault="004A37B0" w:rsidP="004A37B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lang w:eastAsia="pt-BR"/>
        </w:rPr>
      </w:pPr>
      <w:r w:rsidRPr="00B14643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                                    </w:t>
      </w:r>
    </w:p>
    <w:p w:rsidR="004A37B0" w:rsidRPr="00B14643" w:rsidRDefault="004A37B0" w:rsidP="004A37B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lang w:eastAsia="pt-BR"/>
        </w:rPr>
      </w:pPr>
    </w:p>
    <w:p w:rsidR="004A37B0" w:rsidRPr="00B14643" w:rsidRDefault="004A37B0" w:rsidP="004A37B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B14643">
        <w:rPr>
          <w:rFonts w:ascii="Cambria" w:eastAsiaTheme="minorEastAsia" w:hAnsi="Cambria" w:cs="Times New Roman"/>
          <w:b/>
          <w:bCs/>
          <w:lang w:eastAsia="pt-BR"/>
        </w:rPr>
        <w:t xml:space="preserve">            CARLOS AMADEU SIRENA</w:t>
      </w:r>
      <w:r w:rsidRPr="00B14643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4A37B0" w:rsidRPr="00B14643" w:rsidRDefault="004A37B0" w:rsidP="004A37B0">
      <w:pPr>
        <w:autoSpaceDE w:val="0"/>
        <w:autoSpaceDN w:val="0"/>
        <w:spacing w:after="20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B14643">
        <w:rPr>
          <w:rFonts w:ascii="Cambria" w:eastAsia="Times New Roman" w:hAnsi="Cambria" w:cs="Times New Roman"/>
          <w:b/>
          <w:lang w:eastAsia="pt-BR"/>
        </w:rPr>
        <w:t xml:space="preserve">            Considerando</w:t>
      </w:r>
      <w:r w:rsidRPr="00B14643">
        <w:rPr>
          <w:rFonts w:ascii="Cambria" w:eastAsia="Times New Roman" w:hAnsi="Cambria" w:cs="Times New Roman"/>
          <w:lang w:eastAsia="pt-BR"/>
        </w:rPr>
        <w:t xml:space="preserve">, O Processo de SAD </w:t>
      </w:r>
      <w:proofErr w:type="gramStart"/>
      <w:r w:rsidRPr="00B14643">
        <w:rPr>
          <w:rFonts w:ascii="Cambria" w:eastAsia="Times New Roman" w:hAnsi="Cambria" w:cs="Times New Roman"/>
          <w:lang w:eastAsia="pt-BR"/>
        </w:rPr>
        <w:t>nº  17.366</w:t>
      </w:r>
      <w:proofErr w:type="gramEnd"/>
      <w:r w:rsidRPr="00B14643">
        <w:rPr>
          <w:rFonts w:ascii="Cambria" w:eastAsia="Times New Roman" w:hAnsi="Cambria" w:cs="Times New Roman"/>
          <w:lang w:eastAsia="pt-BR"/>
        </w:rPr>
        <w:t xml:space="preserve"> de 11 de Novembro de 2024.</w:t>
      </w:r>
    </w:p>
    <w:p w:rsidR="004A37B0" w:rsidRPr="00B14643" w:rsidRDefault="004A37B0" w:rsidP="004A37B0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</w:p>
    <w:p w:rsidR="004A37B0" w:rsidRPr="00B14643" w:rsidRDefault="004A37B0" w:rsidP="004A37B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B14643">
        <w:rPr>
          <w:rFonts w:ascii="Cambria" w:eastAsia="Times New Roman" w:hAnsi="Cambria" w:cs="Times New Roman"/>
          <w:b/>
          <w:lang w:eastAsia="pt-BR"/>
        </w:rPr>
        <w:t xml:space="preserve">            RESOLVE:</w:t>
      </w:r>
    </w:p>
    <w:p w:rsidR="004A37B0" w:rsidRPr="00B14643" w:rsidRDefault="004A37B0" w:rsidP="004A37B0">
      <w:pPr>
        <w:spacing w:line="252" w:lineRule="auto"/>
        <w:jc w:val="both"/>
        <w:rPr>
          <w:rFonts w:ascii="Cambria" w:eastAsia="Times New Roman" w:hAnsi="Cambria" w:cs="Times New Roman"/>
          <w:b/>
          <w:lang w:eastAsia="pt-BR"/>
        </w:rPr>
      </w:pPr>
    </w:p>
    <w:p w:rsidR="004A37B0" w:rsidRPr="00B14643" w:rsidRDefault="004A37B0" w:rsidP="004A37B0">
      <w:pPr>
        <w:spacing w:line="252" w:lineRule="auto"/>
        <w:jc w:val="both"/>
        <w:rPr>
          <w:rFonts w:ascii="Cambria" w:eastAsia="Times New Roman" w:hAnsi="Cambria" w:cs="Times New Roman"/>
          <w:b/>
          <w:lang w:eastAsia="pt-BR"/>
        </w:rPr>
      </w:pPr>
    </w:p>
    <w:p w:rsidR="004A37B0" w:rsidRPr="00B14643" w:rsidRDefault="004A37B0" w:rsidP="004A37B0">
      <w:pPr>
        <w:spacing w:line="252" w:lineRule="auto"/>
        <w:jc w:val="both"/>
        <w:rPr>
          <w:rFonts w:ascii="Cambria" w:hAnsi="Cambria"/>
          <w:b/>
        </w:rPr>
      </w:pPr>
      <w:r w:rsidRPr="00B14643">
        <w:rPr>
          <w:rFonts w:ascii="Cambria" w:eastAsia="Times New Roman" w:hAnsi="Cambria" w:cs="Times New Roman"/>
          <w:b/>
          <w:lang w:eastAsia="pt-BR"/>
        </w:rPr>
        <w:t xml:space="preserve">           Art. 1º</w:t>
      </w:r>
      <w:r w:rsidRPr="00B14643">
        <w:rPr>
          <w:rFonts w:ascii="Cambria" w:eastAsia="Times New Roman" w:hAnsi="Cambria" w:cs="Times New Roman"/>
          <w:lang w:eastAsia="pt-BR"/>
        </w:rPr>
        <w:t xml:space="preserve"> - </w:t>
      </w:r>
      <w:r w:rsidRPr="00B14643">
        <w:rPr>
          <w:rFonts w:ascii="Cambria" w:eastAsiaTheme="minorEastAsia" w:hAnsi="Cambria" w:cs="Times New Roman"/>
          <w:lang w:eastAsia="pt-BR"/>
        </w:rPr>
        <w:t>Designar:</w:t>
      </w:r>
      <w:r w:rsidRPr="00B14643">
        <w:rPr>
          <w:rFonts w:ascii="Cambria" w:eastAsiaTheme="minorEastAsia" w:hAnsi="Cambria" w:cs="Times New Roman"/>
          <w:b/>
          <w:lang w:eastAsia="pt-BR"/>
        </w:rPr>
        <w:t xml:space="preserve"> </w:t>
      </w:r>
      <w:proofErr w:type="spellStart"/>
      <w:r w:rsidRPr="00B14643">
        <w:rPr>
          <w:rFonts w:ascii="Cambria" w:eastAsia="Times New Roman" w:hAnsi="Cambria" w:cs="Times New Roman"/>
          <w:b/>
          <w:lang w:eastAsia="pt-BR"/>
        </w:rPr>
        <w:t>Amauricio</w:t>
      </w:r>
      <w:proofErr w:type="spellEnd"/>
      <w:r w:rsidRPr="00B14643">
        <w:rPr>
          <w:rFonts w:ascii="Cambria" w:eastAsia="Times New Roman" w:hAnsi="Cambria" w:cs="Times New Roman"/>
          <w:b/>
          <w:lang w:eastAsia="pt-BR"/>
        </w:rPr>
        <w:t xml:space="preserve"> Alves Cordeiro</w:t>
      </w:r>
      <w:r w:rsidRPr="00B14643">
        <w:rPr>
          <w:rFonts w:ascii="Cambria" w:eastAsia="Times New Roman" w:hAnsi="Cambria" w:cs="Times New Roman"/>
          <w:lang w:eastAsia="pt-BR"/>
        </w:rPr>
        <w:t xml:space="preserve">, </w:t>
      </w:r>
      <w:r w:rsidRPr="00B14643">
        <w:rPr>
          <w:rFonts w:ascii="Cambria" w:eastAsia="Times New Roman" w:hAnsi="Cambria" w:cs="Times New Roman"/>
          <w:b/>
          <w:lang w:eastAsia="pt-BR"/>
        </w:rPr>
        <w:t>matrícula nº 5599</w:t>
      </w:r>
      <w:r w:rsidRPr="00B14643">
        <w:rPr>
          <w:rFonts w:ascii="Cambria" w:hAnsi="Cambria"/>
        </w:rPr>
        <w:t>,</w:t>
      </w:r>
      <w:r w:rsidRPr="00B14643">
        <w:rPr>
          <w:rFonts w:ascii="Cambria" w:eastAsiaTheme="minorEastAsia" w:hAnsi="Cambria" w:cs="Times New Roman"/>
          <w:b/>
          <w:lang w:eastAsia="pt-BR"/>
        </w:rPr>
        <w:t xml:space="preserve"> </w:t>
      </w:r>
      <w:r w:rsidRPr="00B14643">
        <w:rPr>
          <w:rFonts w:ascii="Cambria" w:eastAsiaTheme="minorEastAsia" w:hAnsi="Cambria"/>
          <w:lang w:eastAsia="pt-BR"/>
        </w:rPr>
        <w:t xml:space="preserve"> </w:t>
      </w:r>
      <w:r w:rsidRPr="00B14643">
        <w:rPr>
          <w:rFonts w:ascii="Cambria" w:eastAsiaTheme="minorEastAsia" w:hAnsi="Cambria"/>
          <w:b/>
          <w:lang w:eastAsia="pt-BR"/>
        </w:rPr>
        <w:t xml:space="preserve">Elza Ap. de </w:t>
      </w:r>
      <w:proofErr w:type="spellStart"/>
      <w:r w:rsidRPr="00B14643">
        <w:rPr>
          <w:rFonts w:ascii="Cambria" w:eastAsiaTheme="minorEastAsia" w:hAnsi="Cambria"/>
          <w:b/>
          <w:lang w:eastAsia="pt-BR"/>
        </w:rPr>
        <w:t>Araujo</w:t>
      </w:r>
      <w:proofErr w:type="spellEnd"/>
      <w:r w:rsidRPr="00B14643">
        <w:rPr>
          <w:rFonts w:ascii="Cambria" w:eastAsiaTheme="minorEastAsia" w:hAnsi="Cambria"/>
          <w:b/>
          <w:lang w:eastAsia="pt-BR"/>
        </w:rPr>
        <w:t xml:space="preserve"> </w:t>
      </w:r>
      <w:proofErr w:type="spellStart"/>
      <w:r w:rsidRPr="00B14643">
        <w:rPr>
          <w:rFonts w:ascii="Cambria" w:eastAsiaTheme="minorEastAsia" w:hAnsi="Cambria"/>
          <w:b/>
          <w:lang w:eastAsia="pt-BR"/>
        </w:rPr>
        <w:t>Kolinsque</w:t>
      </w:r>
      <w:proofErr w:type="spellEnd"/>
      <w:r w:rsidRPr="00B14643">
        <w:rPr>
          <w:rFonts w:ascii="Cambria" w:eastAsiaTheme="minorEastAsia" w:hAnsi="Cambria"/>
          <w:b/>
          <w:lang w:eastAsia="pt-BR"/>
        </w:rPr>
        <w:t xml:space="preserve"> de Lima,  matricula nº 6904</w:t>
      </w:r>
      <w:r w:rsidRPr="00B14643">
        <w:rPr>
          <w:rFonts w:ascii="Cambria" w:eastAsia="Times New Roman" w:hAnsi="Cambria" w:cs="Times New Roman"/>
          <w:b/>
          <w:lang w:eastAsia="pt-BR"/>
        </w:rPr>
        <w:t xml:space="preserve">, </w:t>
      </w:r>
      <w:proofErr w:type="spellStart"/>
      <w:r w:rsidRPr="00B14643">
        <w:rPr>
          <w:rFonts w:ascii="Cambria" w:eastAsia="Times New Roman" w:hAnsi="Cambria" w:cs="Times New Roman"/>
          <w:b/>
          <w:lang w:eastAsia="pt-BR"/>
        </w:rPr>
        <w:t>Antonio</w:t>
      </w:r>
      <w:proofErr w:type="spellEnd"/>
      <w:r w:rsidRPr="00B14643">
        <w:rPr>
          <w:rFonts w:ascii="Cambria" w:eastAsia="Times New Roman" w:hAnsi="Cambria" w:cs="Times New Roman"/>
          <w:b/>
          <w:lang w:eastAsia="pt-BR"/>
        </w:rPr>
        <w:t xml:space="preserve"> José Santana Neto </w:t>
      </w:r>
      <w:r w:rsidRPr="00B14643">
        <w:rPr>
          <w:rFonts w:ascii="Cambria" w:eastAsia="Times New Roman" w:hAnsi="Cambria" w:cs="Times New Roman"/>
          <w:lang w:eastAsia="pt-BR"/>
        </w:rPr>
        <w:t xml:space="preserve"> – </w:t>
      </w:r>
      <w:r w:rsidRPr="00B14643">
        <w:rPr>
          <w:rFonts w:ascii="Cambria" w:eastAsia="Times New Roman" w:hAnsi="Cambria" w:cs="Times New Roman"/>
          <w:b/>
          <w:lang w:eastAsia="pt-BR"/>
        </w:rPr>
        <w:t>Matricula nº  1485</w:t>
      </w:r>
      <w:r w:rsidRPr="00B14643">
        <w:rPr>
          <w:rFonts w:ascii="Cambria" w:eastAsia="Times New Roman" w:hAnsi="Cambria" w:cs="Times New Roman"/>
          <w:lang w:eastAsia="pt-BR"/>
        </w:rPr>
        <w:t xml:space="preserve">  para sob a presidência do primeiro, constituírem  a  </w:t>
      </w:r>
      <w:r w:rsidRPr="00B14643">
        <w:rPr>
          <w:rFonts w:ascii="Cambria" w:eastAsia="Times New Roman" w:hAnsi="Cambria" w:cs="Times New Roman"/>
          <w:b/>
          <w:lang w:eastAsia="pt-BR"/>
        </w:rPr>
        <w:t>Comissão de Sindicância,</w:t>
      </w:r>
      <w:r w:rsidRPr="00B14643">
        <w:rPr>
          <w:rFonts w:ascii="Cambria" w:eastAsia="Times New Roman" w:hAnsi="Cambria" w:cs="Times New Roman"/>
          <w:lang w:eastAsia="pt-BR"/>
        </w:rPr>
        <w:t xml:space="preserve"> com sede na Rua Niterói, número 81 N, no Município de Juara, Estado de Mato Grosso, incumbida de apurar atos e fatos de eventual irregularidade na conduta dos servidores – </w:t>
      </w:r>
      <w:r w:rsidRPr="00B14643">
        <w:rPr>
          <w:rFonts w:ascii="Cambria" w:eastAsia="Times New Roman" w:hAnsi="Cambria" w:cs="Times New Roman"/>
          <w:b/>
          <w:lang w:eastAsia="pt-BR"/>
        </w:rPr>
        <w:t xml:space="preserve">Matriculas -4556 – 347 - 8856.                                                                </w:t>
      </w:r>
    </w:p>
    <w:p w:rsidR="004A37B0" w:rsidRPr="00B14643" w:rsidRDefault="004A37B0" w:rsidP="004A37B0">
      <w:pPr>
        <w:spacing w:line="252" w:lineRule="auto"/>
        <w:jc w:val="both"/>
        <w:rPr>
          <w:rFonts w:ascii="Cambria" w:hAnsi="Cambria"/>
          <w:b/>
        </w:rPr>
      </w:pPr>
      <w:r w:rsidRPr="00B14643">
        <w:rPr>
          <w:rFonts w:ascii="Cambria" w:eastAsia="Times New Roman" w:hAnsi="Cambria" w:cs="Helvetica"/>
          <w:b/>
          <w:lang w:eastAsia="pt-BR"/>
        </w:rPr>
        <w:t xml:space="preserve">            Art. 2º</w:t>
      </w:r>
      <w:r w:rsidRPr="00B14643">
        <w:rPr>
          <w:rFonts w:ascii="Cambria" w:eastAsia="Times New Roman" w:hAnsi="Cambria" w:cs="Helvetica"/>
          <w:lang w:eastAsia="pt-BR"/>
        </w:rPr>
        <w:t xml:space="preserve"> - Esta Portaria entra em vigor nesta </w:t>
      </w:r>
      <w:proofErr w:type="gramStart"/>
      <w:r w:rsidRPr="00B14643">
        <w:rPr>
          <w:rFonts w:ascii="Cambria" w:eastAsia="Times New Roman" w:hAnsi="Cambria" w:cs="Helvetica"/>
          <w:lang w:eastAsia="pt-BR"/>
        </w:rPr>
        <w:t>data ,</w:t>
      </w:r>
      <w:proofErr w:type="gramEnd"/>
      <w:r w:rsidRPr="00B14643">
        <w:rPr>
          <w:rFonts w:ascii="Cambria" w:eastAsia="Times New Roman" w:hAnsi="Cambria" w:cs="Helvetica"/>
          <w:lang w:eastAsia="pt-BR"/>
        </w:rPr>
        <w:t xml:space="preserve"> revogando-se as disposições em contrário.</w:t>
      </w: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 xml:space="preserve">Grosso, 11 de </w:t>
      </w:r>
      <w:proofErr w:type="gramStart"/>
      <w:r w:rsidRPr="00B14643">
        <w:rPr>
          <w:rFonts w:ascii="Cambria" w:eastAsia="Times New Roman" w:hAnsi="Cambria" w:cs="Helvetica"/>
          <w:b/>
          <w:lang w:eastAsia="pt-BR"/>
        </w:rPr>
        <w:t>Novembro</w:t>
      </w:r>
      <w:proofErr w:type="gramEnd"/>
      <w:r w:rsidRPr="00B1464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>CARLOS AMADEU SIRENA</w:t>
      </w: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>Prefeito do Município</w:t>
      </w: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lang w:eastAsia="pt-BR"/>
        </w:rPr>
      </w:pP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A37B0" w:rsidRPr="00B14643" w:rsidRDefault="004A37B0" w:rsidP="004A37B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ED"/>
    <w:rsid w:val="004A37B0"/>
    <w:rsid w:val="00A325ED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E36BE-3825-4F0F-BCFF-54A5347F7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7B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2024-11-27T12:55:00Z</dcterms:created>
  <dcterms:modified xsi:type="dcterms:W3CDTF">2024-11-27T12:55:00Z</dcterms:modified>
</cp:coreProperties>
</file>