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9AC" w:rsidRPr="009F6469" w:rsidRDefault="00CF19AC" w:rsidP="00CF19AC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sz w:val="24"/>
          <w:szCs w:val="24"/>
          <w:lang w:eastAsia="pt-BR"/>
        </w:rPr>
      </w:pPr>
      <w:r>
        <w:rPr>
          <w:rFonts w:ascii="Cambria" w:eastAsia="Times New Roman" w:hAnsi="Cambria"/>
          <w:b/>
          <w:sz w:val="24"/>
          <w:szCs w:val="24"/>
          <w:lang w:eastAsia="pt-BR"/>
        </w:rPr>
        <w:t xml:space="preserve">                                                                                              </w:t>
      </w:r>
      <w:r w:rsidRPr="009F6469">
        <w:rPr>
          <w:rFonts w:ascii="Cambria" w:eastAsia="Times New Roman" w:hAnsi="Cambria"/>
          <w:b/>
          <w:sz w:val="24"/>
          <w:szCs w:val="24"/>
          <w:lang w:eastAsia="pt-BR"/>
        </w:rPr>
        <w:t>PORTA</w:t>
      </w:r>
      <w:r>
        <w:rPr>
          <w:rFonts w:ascii="Cambria" w:eastAsia="Times New Roman" w:hAnsi="Cambria"/>
          <w:b/>
          <w:sz w:val="24"/>
          <w:szCs w:val="24"/>
          <w:lang w:eastAsia="pt-BR"/>
        </w:rPr>
        <w:t>RIA Nº 213</w:t>
      </w:r>
      <w:r w:rsidRPr="009F6469">
        <w:rPr>
          <w:rFonts w:ascii="Cambria" w:eastAsia="Times New Roman" w:hAnsi="Cambria"/>
          <w:b/>
          <w:sz w:val="24"/>
          <w:szCs w:val="24"/>
          <w:lang w:eastAsia="pt-BR"/>
        </w:rPr>
        <w:t>/2024.</w:t>
      </w:r>
    </w:p>
    <w:p w:rsidR="00CF19AC" w:rsidRPr="009F6469" w:rsidRDefault="00CF19AC" w:rsidP="00CF19AC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sz w:val="24"/>
          <w:szCs w:val="24"/>
          <w:lang w:eastAsia="pt-BR"/>
        </w:rPr>
      </w:pPr>
    </w:p>
    <w:p w:rsidR="00CF19AC" w:rsidRDefault="00CF19AC" w:rsidP="00CF19AC">
      <w:pPr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/>
          <w:b/>
          <w:sz w:val="24"/>
          <w:szCs w:val="24"/>
          <w:lang w:eastAsia="pt-BR"/>
        </w:rPr>
        <w:t xml:space="preserve">DISPOE SOBRE A </w:t>
      </w:r>
      <w:r>
        <w:rPr>
          <w:rFonts w:ascii="Cambria" w:eastAsia="Times New Roman" w:hAnsi="Cambria"/>
          <w:b/>
          <w:sz w:val="24"/>
          <w:szCs w:val="24"/>
          <w:lang w:eastAsia="pt-BR"/>
        </w:rPr>
        <w:t>NOMEAÇÃO DE SERVIDOR EM CARGO COMISSIONADO</w:t>
      </w:r>
    </w:p>
    <w:p w:rsidR="00CF19AC" w:rsidRDefault="00CF19AC" w:rsidP="00CF19AC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/>
          <w:b/>
          <w:bCs/>
          <w:sz w:val="24"/>
          <w:szCs w:val="24"/>
          <w:lang w:eastAsia="pt-BR"/>
        </w:rPr>
      </w:pPr>
    </w:p>
    <w:p w:rsidR="00CF19AC" w:rsidRDefault="00CF19AC" w:rsidP="00CF19AC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/>
          <w:b/>
          <w:bCs/>
          <w:sz w:val="24"/>
          <w:szCs w:val="24"/>
          <w:lang w:eastAsia="pt-BR"/>
        </w:rPr>
      </w:pPr>
    </w:p>
    <w:p w:rsidR="00CF19AC" w:rsidRPr="00D056D0" w:rsidRDefault="00CF19AC" w:rsidP="00CF19AC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sz w:val="24"/>
          <w:szCs w:val="24"/>
          <w:lang w:eastAsia="pt-BR"/>
        </w:rPr>
      </w:pPr>
      <w:r>
        <w:rPr>
          <w:rFonts w:ascii="Cambria" w:eastAsiaTheme="minorEastAsia" w:hAnsi="Cambria"/>
          <w:b/>
          <w:bCs/>
          <w:sz w:val="24"/>
          <w:szCs w:val="24"/>
          <w:lang w:eastAsia="pt-BR"/>
        </w:rPr>
        <w:t xml:space="preserve">            </w:t>
      </w:r>
      <w:r w:rsidRPr="009F6469">
        <w:rPr>
          <w:rFonts w:ascii="Cambria" w:eastAsiaTheme="minorEastAsia" w:hAnsi="Cambria"/>
          <w:b/>
          <w:bCs/>
          <w:sz w:val="24"/>
          <w:szCs w:val="24"/>
          <w:lang w:eastAsia="pt-BR"/>
        </w:rPr>
        <w:t>CARLOS AMADEU SIRENA</w:t>
      </w:r>
      <w:r w:rsidRPr="009F6469">
        <w:rPr>
          <w:rFonts w:ascii="Cambria" w:eastAsiaTheme="minorEastAsia" w:hAnsi="Cambria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CF19AC" w:rsidRPr="009F6469" w:rsidRDefault="00CF19AC" w:rsidP="00CF19AC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Cs/>
          <w:sz w:val="24"/>
          <w:szCs w:val="24"/>
          <w:lang w:eastAsia="pt-BR"/>
        </w:rPr>
      </w:pPr>
    </w:p>
    <w:p w:rsidR="00CF19AC" w:rsidRPr="009F6469" w:rsidRDefault="00CF19AC" w:rsidP="00CF19AC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/>
          <w:b/>
          <w:bCs/>
          <w:lang w:eastAsia="pt-BR"/>
        </w:rPr>
      </w:pPr>
      <w:r>
        <w:rPr>
          <w:rFonts w:ascii="Cambria" w:eastAsia="Times New Roman" w:hAnsi="Cambria"/>
          <w:b/>
          <w:bCs/>
          <w:sz w:val="24"/>
          <w:szCs w:val="24"/>
          <w:lang w:eastAsia="pt-BR"/>
        </w:rPr>
        <w:t xml:space="preserve">            </w:t>
      </w:r>
      <w:r w:rsidRPr="009F6469">
        <w:rPr>
          <w:rFonts w:ascii="Cambria" w:eastAsia="Times New Roman" w:hAnsi="Cambria"/>
          <w:b/>
          <w:bCs/>
          <w:sz w:val="24"/>
          <w:szCs w:val="24"/>
          <w:lang w:eastAsia="pt-BR"/>
        </w:rPr>
        <w:t>Considerando,</w:t>
      </w:r>
      <w:r w:rsidRPr="009F6469">
        <w:rPr>
          <w:rFonts w:ascii="Cambria" w:eastAsia="Times New Roman" w:hAnsi="Cambria"/>
          <w:bCs/>
          <w:sz w:val="24"/>
          <w:szCs w:val="24"/>
          <w:lang w:eastAsia="pt-BR"/>
        </w:rPr>
        <w:t xml:space="preserve"> o Processo SAD </w:t>
      </w:r>
      <w:proofErr w:type="gramStart"/>
      <w:r w:rsidRPr="009F6469">
        <w:rPr>
          <w:rFonts w:ascii="Cambria" w:eastAsia="Times New Roman" w:hAnsi="Cambria"/>
          <w:bCs/>
          <w:sz w:val="24"/>
          <w:szCs w:val="24"/>
          <w:lang w:eastAsia="pt-BR"/>
        </w:rPr>
        <w:t xml:space="preserve">nº </w:t>
      </w:r>
      <w:r>
        <w:rPr>
          <w:rFonts w:ascii="Cambria" w:eastAsia="Times New Roman" w:hAnsi="Cambria"/>
          <w:bCs/>
          <w:sz w:val="24"/>
          <w:szCs w:val="24"/>
          <w:lang w:eastAsia="pt-BR"/>
        </w:rPr>
        <w:t xml:space="preserve"> 7.947</w:t>
      </w:r>
      <w:proofErr w:type="gramEnd"/>
      <w:r>
        <w:rPr>
          <w:rFonts w:ascii="Cambria" w:eastAsia="Times New Roman" w:hAnsi="Cambria"/>
          <w:bCs/>
          <w:sz w:val="24"/>
          <w:szCs w:val="24"/>
          <w:lang w:eastAsia="pt-BR"/>
        </w:rPr>
        <w:t xml:space="preserve"> de 04 de Junho de 2024.</w:t>
      </w:r>
    </w:p>
    <w:p w:rsidR="00CF19AC" w:rsidRPr="009F6469" w:rsidRDefault="00CF19AC" w:rsidP="00CF19AC">
      <w:pPr>
        <w:tabs>
          <w:tab w:val="left" w:pos="5420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Theme="minorEastAsia" w:hAnsi="Cambria"/>
          <w:bCs/>
          <w:lang w:eastAsia="pt-BR"/>
        </w:rPr>
      </w:pPr>
      <w:r w:rsidRPr="009F6469">
        <w:rPr>
          <w:rFonts w:ascii="Cambria" w:eastAsia="Times New Roman" w:hAnsi="Cambria"/>
          <w:b/>
          <w:bCs/>
        </w:rPr>
        <w:t xml:space="preserve">                          </w:t>
      </w:r>
    </w:p>
    <w:p w:rsidR="00CF19AC" w:rsidRPr="009F6469" w:rsidRDefault="00CF19AC" w:rsidP="00CF19A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</w:rPr>
      </w:pPr>
    </w:p>
    <w:p w:rsidR="00CF19AC" w:rsidRPr="009F6469" w:rsidRDefault="00CF19AC" w:rsidP="00CF19A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</w:rPr>
      </w:pPr>
      <w:r>
        <w:rPr>
          <w:rFonts w:ascii="Cambria" w:eastAsia="Times New Roman" w:hAnsi="Cambria"/>
          <w:b/>
        </w:rPr>
        <w:t xml:space="preserve">             </w:t>
      </w:r>
      <w:r w:rsidRPr="009F6469">
        <w:rPr>
          <w:rFonts w:ascii="Cambria" w:eastAsia="Times New Roman" w:hAnsi="Cambria"/>
          <w:b/>
        </w:rPr>
        <w:t>RESOLVE:</w:t>
      </w:r>
    </w:p>
    <w:p w:rsidR="00CF19AC" w:rsidRPr="009F6469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</w:rPr>
      </w:pPr>
    </w:p>
    <w:p w:rsidR="00CF19AC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</w:rPr>
      </w:pPr>
    </w:p>
    <w:p w:rsidR="00CF19AC" w:rsidRPr="009F6469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</w:rPr>
      </w:pPr>
      <w:r>
        <w:rPr>
          <w:rFonts w:ascii="Cambria" w:eastAsia="Times New Roman" w:hAnsi="Cambria"/>
          <w:b/>
        </w:rPr>
        <w:t xml:space="preserve">            </w:t>
      </w:r>
      <w:r w:rsidRPr="009F6469">
        <w:rPr>
          <w:rFonts w:ascii="Cambria" w:eastAsia="Times New Roman" w:hAnsi="Cambria"/>
          <w:b/>
        </w:rPr>
        <w:t>Art. 1º</w:t>
      </w:r>
      <w:r w:rsidRPr="009F6469">
        <w:rPr>
          <w:rFonts w:ascii="Cambria" w:eastAsia="Times New Roman" w:hAnsi="Cambria"/>
        </w:rPr>
        <w:t xml:space="preserve"> - </w:t>
      </w:r>
      <w:r>
        <w:rPr>
          <w:rFonts w:ascii="Cambria" w:eastAsia="Times New Roman" w:hAnsi="Cambria"/>
        </w:rPr>
        <w:t>Nomear</w:t>
      </w:r>
      <w:r w:rsidRPr="009F6469">
        <w:rPr>
          <w:rFonts w:ascii="Cambria" w:eastAsia="Times New Roman" w:hAnsi="Cambria"/>
        </w:rPr>
        <w:t xml:space="preserve"> </w:t>
      </w:r>
      <w:r>
        <w:rPr>
          <w:rFonts w:ascii="Cambria" w:eastAsia="Times New Roman" w:hAnsi="Cambria"/>
          <w:b/>
        </w:rPr>
        <w:t xml:space="preserve">MARIA CAROLINA DIAS </w:t>
      </w:r>
      <w:proofErr w:type="gramStart"/>
      <w:r>
        <w:rPr>
          <w:rFonts w:ascii="Cambria" w:eastAsia="Times New Roman" w:hAnsi="Cambria"/>
          <w:b/>
        </w:rPr>
        <w:t>FERREIRA</w:t>
      </w:r>
      <w:r w:rsidRPr="009F6469">
        <w:rPr>
          <w:rFonts w:ascii="Cambria" w:eastAsia="Times New Roman" w:hAnsi="Cambria"/>
          <w:b/>
        </w:rPr>
        <w:t xml:space="preserve"> </w:t>
      </w:r>
      <w:r w:rsidRPr="009F6469">
        <w:rPr>
          <w:rFonts w:ascii="Cambria" w:eastAsia="Times New Roman" w:hAnsi="Cambria"/>
          <w:b/>
          <w:bCs/>
          <w:lang w:eastAsia="pt-BR"/>
        </w:rPr>
        <w:t>,</w:t>
      </w:r>
      <w:proofErr w:type="gramEnd"/>
      <w:r w:rsidRPr="009F6469">
        <w:rPr>
          <w:rFonts w:ascii="Cambria" w:eastAsia="Times New Roman" w:hAnsi="Cambria"/>
          <w:lang w:eastAsia="pt-BR"/>
        </w:rPr>
        <w:t xml:space="preserve"> brasileira, maior, residente e domiciliada nesta cidade de Juara, Estado de Mato Grosso, </w:t>
      </w:r>
      <w:r>
        <w:rPr>
          <w:rFonts w:ascii="Cambria" w:eastAsia="Times New Roman" w:hAnsi="Cambria"/>
          <w:lang w:eastAsia="pt-BR"/>
        </w:rPr>
        <w:t>n</w:t>
      </w:r>
      <w:r w:rsidRPr="009F6469">
        <w:rPr>
          <w:rFonts w:ascii="Cambria" w:eastAsia="Times New Roman" w:hAnsi="Cambria"/>
        </w:rPr>
        <w:t xml:space="preserve">o cargo de confiança provido em comissão de </w:t>
      </w:r>
      <w:r w:rsidRPr="009F6469">
        <w:rPr>
          <w:rFonts w:ascii="Cambria" w:eastAsia="Times New Roman" w:hAnsi="Cambria"/>
          <w:b/>
          <w:bCs/>
        </w:rPr>
        <w:t>A</w:t>
      </w:r>
      <w:r>
        <w:rPr>
          <w:rFonts w:ascii="Cambria" w:eastAsia="Times New Roman" w:hAnsi="Cambria"/>
          <w:b/>
          <w:bCs/>
        </w:rPr>
        <w:t>SSESSOR JURÍDICO</w:t>
      </w:r>
      <w:r w:rsidRPr="009F6469">
        <w:rPr>
          <w:rFonts w:ascii="Cambria" w:eastAsia="Times New Roman" w:hAnsi="Cambria"/>
          <w:b/>
          <w:bCs/>
        </w:rPr>
        <w:t>,</w:t>
      </w:r>
      <w:r w:rsidRPr="009F6469">
        <w:rPr>
          <w:rFonts w:ascii="Cambria" w:eastAsia="Times New Roman" w:hAnsi="Cambria"/>
        </w:rPr>
        <w:t xml:space="preserve"> junto a</w:t>
      </w:r>
      <w:r>
        <w:rPr>
          <w:rFonts w:ascii="Cambria" w:eastAsia="Times New Roman" w:hAnsi="Cambria"/>
        </w:rPr>
        <w:t xml:space="preserve"> Procuradoria Geral do Município/Assessoria Jurídica.</w:t>
      </w:r>
    </w:p>
    <w:p w:rsidR="00CF19AC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</w:rPr>
      </w:pPr>
      <w:r w:rsidRPr="009F6469">
        <w:rPr>
          <w:rFonts w:ascii="Cambria" w:eastAsia="Times New Roman" w:hAnsi="Cambria"/>
        </w:rPr>
        <w:t xml:space="preserve"> </w:t>
      </w:r>
    </w:p>
    <w:p w:rsidR="00CF19AC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</w:rPr>
      </w:pPr>
      <w:r>
        <w:rPr>
          <w:rFonts w:ascii="Cambria" w:eastAsia="Times New Roman" w:hAnsi="Cambria"/>
          <w:b/>
        </w:rPr>
        <w:t xml:space="preserve">            </w:t>
      </w:r>
      <w:r w:rsidRPr="009F6469">
        <w:rPr>
          <w:rFonts w:ascii="Cambria" w:eastAsia="Times New Roman" w:hAnsi="Cambria"/>
          <w:b/>
        </w:rPr>
        <w:t>Art. 2</w:t>
      </w:r>
      <w:proofErr w:type="gramStart"/>
      <w:r w:rsidRPr="009F6469">
        <w:rPr>
          <w:rFonts w:ascii="Cambria" w:eastAsia="Times New Roman" w:hAnsi="Cambria"/>
          <w:b/>
        </w:rPr>
        <w:t>º</w:t>
      </w:r>
      <w:r w:rsidRPr="009F6469">
        <w:rPr>
          <w:rFonts w:ascii="Cambria" w:eastAsia="Times New Roman" w:hAnsi="Cambria"/>
        </w:rPr>
        <w:t xml:space="preserve">  -</w:t>
      </w:r>
      <w:proofErr w:type="gramEnd"/>
      <w:r w:rsidRPr="009F6469">
        <w:rPr>
          <w:rFonts w:ascii="Cambria" w:eastAsia="Times New Roman" w:hAnsi="Cambria"/>
        </w:rPr>
        <w:t xml:space="preserve">  Esta despesa correrá por conta da seguinte dotação Orçamentária:</w:t>
      </w:r>
    </w:p>
    <w:p w:rsidR="00CF19AC" w:rsidRPr="009F6469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CF19AC" w:rsidRPr="009F6469" w:rsidTr="00D1444D">
        <w:tc>
          <w:tcPr>
            <w:tcW w:w="1843" w:type="dxa"/>
          </w:tcPr>
          <w:p w:rsidR="00CF19AC" w:rsidRPr="009F6469" w:rsidRDefault="00CF19AC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</w:rPr>
            </w:pPr>
            <w:r>
              <w:rPr>
                <w:rFonts w:ascii="Cambria" w:eastAsia="Times New Roman" w:hAnsi="Cambria"/>
              </w:rPr>
              <w:t>03</w:t>
            </w:r>
          </w:p>
        </w:tc>
        <w:tc>
          <w:tcPr>
            <w:tcW w:w="7517" w:type="dxa"/>
          </w:tcPr>
          <w:p w:rsidR="00CF19AC" w:rsidRPr="009F6469" w:rsidRDefault="00CF19AC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</w:rPr>
            </w:pPr>
            <w:r>
              <w:rPr>
                <w:rFonts w:ascii="Cambria" w:eastAsia="Times New Roman" w:hAnsi="Cambria"/>
              </w:rPr>
              <w:t>- Procuradoria Geral do Município</w:t>
            </w:r>
          </w:p>
        </w:tc>
      </w:tr>
      <w:tr w:rsidR="00CF19AC" w:rsidRPr="009F6469" w:rsidTr="00D1444D">
        <w:tc>
          <w:tcPr>
            <w:tcW w:w="1843" w:type="dxa"/>
          </w:tcPr>
          <w:p w:rsidR="00CF19AC" w:rsidRPr="009F6469" w:rsidRDefault="00CF19AC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</w:rPr>
            </w:pPr>
            <w:r>
              <w:rPr>
                <w:rFonts w:ascii="Cambria" w:eastAsia="Times New Roman" w:hAnsi="Cambria"/>
              </w:rPr>
              <w:t>03.01</w:t>
            </w:r>
          </w:p>
        </w:tc>
        <w:tc>
          <w:tcPr>
            <w:tcW w:w="7517" w:type="dxa"/>
          </w:tcPr>
          <w:p w:rsidR="00CF19AC" w:rsidRPr="009F6469" w:rsidRDefault="00CF19AC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</w:rPr>
            </w:pPr>
            <w:r>
              <w:rPr>
                <w:rFonts w:ascii="Cambria" w:eastAsia="Times New Roman" w:hAnsi="Cambria"/>
              </w:rPr>
              <w:t>- Assessoria Jurídica</w:t>
            </w:r>
          </w:p>
        </w:tc>
      </w:tr>
      <w:tr w:rsidR="00CF19AC" w:rsidRPr="009F6469" w:rsidTr="00D1444D">
        <w:tc>
          <w:tcPr>
            <w:tcW w:w="1843" w:type="dxa"/>
          </w:tcPr>
          <w:p w:rsidR="00CF19AC" w:rsidRPr="009F6469" w:rsidRDefault="00CF19AC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</w:rPr>
            </w:pPr>
            <w:r>
              <w:rPr>
                <w:rFonts w:ascii="Cambria" w:eastAsia="Times New Roman" w:hAnsi="Cambria"/>
              </w:rPr>
              <w:t>2353</w:t>
            </w:r>
          </w:p>
        </w:tc>
        <w:tc>
          <w:tcPr>
            <w:tcW w:w="7517" w:type="dxa"/>
          </w:tcPr>
          <w:p w:rsidR="00CF19AC" w:rsidRPr="009F6469" w:rsidRDefault="00CF19AC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</w:rPr>
            </w:pPr>
            <w:r>
              <w:rPr>
                <w:rFonts w:ascii="Cambria" w:eastAsia="Times New Roman" w:hAnsi="Cambria"/>
              </w:rPr>
              <w:t xml:space="preserve">- </w:t>
            </w:r>
            <w:r w:rsidRPr="009F6469">
              <w:rPr>
                <w:rFonts w:ascii="Cambria" w:eastAsia="Times New Roman" w:hAnsi="Cambria"/>
              </w:rPr>
              <w:t>Gestão Administrativa</w:t>
            </w:r>
            <w:r>
              <w:rPr>
                <w:rFonts w:ascii="Cambria" w:eastAsia="Times New Roman" w:hAnsi="Cambria"/>
              </w:rPr>
              <w:t>/Procuradoria Geral do município</w:t>
            </w:r>
          </w:p>
        </w:tc>
      </w:tr>
      <w:tr w:rsidR="00CF19AC" w:rsidRPr="009F6469" w:rsidTr="00D1444D">
        <w:tc>
          <w:tcPr>
            <w:tcW w:w="1843" w:type="dxa"/>
          </w:tcPr>
          <w:p w:rsidR="00CF19AC" w:rsidRPr="009F6469" w:rsidRDefault="00CF19AC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</w:rPr>
            </w:pPr>
            <w:r w:rsidRPr="009F6469">
              <w:rPr>
                <w:rFonts w:ascii="Cambria" w:eastAsia="Times New Roman" w:hAnsi="Cambria"/>
              </w:rPr>
              <w:t>31.90.11.00</w:t>
            </w:r>
          </w:p>
        </w:tc>
        <w:tc>
          <w:tcPr>
            <w:tcW w:w="7517" w:type="dxa"/>
          </w:tcPr>
          <w:p w:rsidR="00CF19AC" w:rsidRPr="009F6469" w:rsidRDefault="00CF19AC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</w:rPr>
            </w:pPr>
            <w:r w:rsidRPr="009F6469">
              <w:rPr>
                <w:rFonts w:ascii="Cambria" w:eastAsia="Times New Roman" w:hAnsi="Cambria"/>
              </w:rPr>
              <w:t>- Vencimentos e Vantagens Fixas- Pessoal Civil</w:t>
            </w:r>
          </w:p>
          <w:p w:rsidR="00CF19AC" w:rsidRPr="009F6469" w:rsidRDefault="00CF19AC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</w:rPr>
            </w:pPr>
          </w:p>
        </w:tc>
      </w:tr>
    </w:tbl>
    <w:p w:rsidR="00CF19AC" w:rsidRPr="009F6469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 </w:t>
      </w:r>
      <w:r w:rsidRPr="009F6469">
        <w:rPr>
          <w:rFonts w:ascii="Cambria" w:eastAsia="Times New Roman" w:hAnsi="Cambria"/>
          <w:b/>
          <w:lang w:eastAsia="pt-BR"/>
        </w:rPr>
        <w:t>Art. 3º</w:t>
      </w:r>
      <w:r w:rsidRPr="009F6469">
        <w:rPr>
          <w:rFonts w:ascii="Cambria" w:eastAsia="Times New Roman" w:hAnsi="Cambria"/>
          <w:lang w:eastAsia="pt-BR"/>
        </w:rPr>
        <w:t xml:space="preserve"> Esta Portaria entra em vigor nesta data, revogando</w:t>
      </w:r>
      <w:r>
        <w:rPr>
          <w:rFonts w:ascii="Cambria" w:eastAsia="Times New Roman" w:hAnsi="Cambria"/>
          <w:lang w:eastAsia="pt-BR"/>
        </w:rPr>
        <w:t>-se as disposições em contrário, em especial a Portaria 020 de 08/01/2024.</w:t>
      </w:r>
    </w:p>
    <w:p w:rsidR="00CF19AC" w:rsidRPr="009F6469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F19AC" w:rsidRPr="009F6469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F19AC" w:rsidRPr="00A7399D" w:rsidRDefault="00CF19AC" w:rsidP="00CF19AC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Governo Municipal de Juara, Estado de Mato</w:t>
      </w:r>
    </w:p>
    <w:p w:rsidR="00CF19AC" w:rsidRPr="00A7399D" w:rsidRDefault="00CF19AC" w:rsidP="00CF19AC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Arial"/>
          <w:b/>
          <w:sz w:val="24"/>
          <w:szCs w:val="24"/>
          <w:lang w:eastAsia="pt-BR"/>
        </w:rPr>
        <w:t>5</w:t>
      </w: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</w:t>
      </w:r>
      <w:proofErr w:type="gramStart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Junho</w:t>
      </w:r>
      <w:proofErr w:type="gramEnd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2024</w:t>
      </w:r>
    </w:p>
    <w:p w:rsidR="00CF19AC" w:rsidRPr="00A7399D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sz w:val="24"/>
          <w:szCs w:val="24"/>
          <w:lang w:eastAsia="pt-BR"/>
        </w:rPr>
      </w:pPr>
    </w:p>
    <w:p w:rsidR="00CF19AC" w:rsidRPr="00A7399D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CF19AC" w:rsidRPr="00A7399D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CF19AC" w:rsidRPr="00A7399D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CF19AC" w:rsidRPr="00A7399D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CF19AC" w:rsidRPr="00A7399D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CF19AC" w:rsidRPr="00A7399D" w:rsidTr="00D1444D">
        <w:tc>
          <w:tcPr>
            <w:tcW w:w="4322" w:type="dxa"/>
          </w:tcPr>
          <w:p w:rsidR="00CF19AC" w:rsidRPr="00A7399D" w:rsidRDefault="00CF19AC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A7399D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</w:tcPr>
          <w:p w:rsidR="00CF19AC" w:rsidRPr="00A7399D" w:rsidRDefault="00CF19AC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CF19AC" w:rsidRPr="00A7399D" w:rsidRDefault="00CF19AC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CF19AC" w:rsidRPr="00A7399D" w:rsidRDefault="00CF19AC" w:rsidP="00CF19AC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hAnsi="Cambria"/>
          <w:b/>
          <w:bCs/>
          <w:sz w:val="24"/>
          <w:szCs w:val="24"/>
          <w:lang w:eastAsia="pt-BR"/>
        </w:rPr>
      </w:pPr>
    </w:p>
    <w:p w:rsidR="00CF19AC" w:rsidRDefault="00CF19AC" w:rsidP="00CF19AC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CF19AC" w:rsidRPr="009F6469" w:rsidRDefault="00CF19AC" w:rsidP="00CF19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0343BD" w:rsidRDefault="000343BD">
      <w:bookmarkStart w:id="0" w:name="_GoBack"/>
      <w:bookmarkEnd w:id="0"/>
    </w:p>
    <w:sectPr w:rsidR="000343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DDB"/>
    <w:rsid w:val="000343BD"/>
    <w:rsid w:val="007A2DDB"/>
    <w:rsid w:val="00C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673029-8A3F-4B41-A918-7038E97B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9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F19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2024-06-07T14:18:00Z</dcterms:created>
  <dcterms:modified xsi:type="dcterms:W3CDTF">2024-06-07T14:18:00Z</dcterms:modified>
</cp:coreProperties>
</file>