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95B" w:rsidRDefault="00D2295B" w:rsidP="00D2295B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6C50E8">
        <w:rPr>
          <w:rFonts w:ascii="Cambria" w:hAnsi="Cambria"/>
          <w:b/>
        </w:rPr>
        <w:t xml:space="preserve">                                                                </w:t>
      </w:r>
      <w:r>
        <w:rPr>
          <w:rFonts w:ascii="Cambria" w:hAnsi="Cambria"/>
          <w:b/>
        </w:rPr>
        <w:t xml:space="preserve">                        </w:t>
      </w:r>
      <w:r>
        <w:rPr>
          <w:rFonts w:ascii="Cambria" w:eastAsia="Calibri" w:hAnsi="Cambria" w:cs="Arial"/>
          <w:b/>
          <w:bCs/>
        </w:rPr>
        <w:t>PORTARIA Nº 178</w:t>
      </w:r>
      <w:r w:rsidRPr="006C50E8">
        <w:rPr>
          <w:rFonts w:ascii="Cambria" w:eastAsia="Calibri" w:hAnsi="Cambria" w:cs="Arial"/>
          <w:b/>
          <w:bCs/>
        </w:rPr>
        <w:t>/2024</w:t>
      </w:r>
    </w:p>
    <w:p w:rsidR="00D2295B" w:rsidRPr="006C50E8" w:rsidRDefault="00D2295B" w:rsidP="00D2295B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D2295B" w:rsidRPr="006C50E8" w:rsidTr="00E9320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295B" w:rsidRPr="006C50E8" w:rsidRDefault="00D2295B" w:rsidP="00E9320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6C50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D2295B" w:rsidRDefault="00D2295B" w:rsidP="00D2295B">
      <w:pPr>
        <w:tabs>
          <w:tab w:val="left" w:pos="3600"/>
        </w:tabs>
        <w:spacing w:after="200" w:line="276" w:lineRule="auto"/>
        <w:ind w:right="-1"/>
        <w:jc w:val="both"/>
        <w:rPr>
          <w:rFonts w:ascii="Cambria" w:hAnsi="Cambria" w:cs="Arial"/>
          <w:b/>
          <w:bCs/>
        </w:rPr>
      </w:pPr>
    </w:p>
    <w:p w:rsidR="00D2295B" w:rsidRDefault="00D2295B" w:rsidP="00D2295B">
      <w:pPr>
        <w:tabs>
          <w:tab w:val="left" w:pos="3600"/>
        </w:tabs>
        <w:spacing w:after="200" w:line="276" w:lineRule="auto"/>
        <w:ind w:right="-1"/>
        <w:jc w:val="both"/>
        <w:rPr>
          <w:rFonts w:ascii="Cambria" w:hAnsi="Cambria" w:cs="Arial"/>
          <w:b/>
          <w:bCs/>
        </w:rPr>
      </w:pPr>
    </w:p>
    <w:p w:rsidR="00D2295B" w:rsidRPr="006C50E8" w:rsidRDefault="00D2295B" w:rsidP="00D2295B">
      <w:pPr>
        <w:tabs>
          <w:tab w:val="left" w:pos="3600"/>
        </w:tabs>
        <w:spacing w:after="200" w:line="276" w:lineRule="auto"/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</w:t>
      </w:r>
      <w:r w:rsidRPr="006C50E8">
        <w:rPr>
          <w:rFonts w:ascii="Cambria" w:eastAsiaTheme="minorEastAsia" w:hAnsi="Cambria"/>
          <w:b/>
          <w:bCs/>
        </w:rPr>
        <w:t>CARLOS AMADEU SIRENA</w:t>
      </w:r>
      <w:r w:rsidRPr="006C50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D2295B" w:rsidRPr="006C50E8" w:rsidRDefault="00D2295B" w:rsidP="00D2295B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6C50E8">
        <w:rPr>
          <w:rFonts w:ascii="Cambria" w:hAnsi="Cambria" w:cs="Arial"/>
          <w:b/>
        </w:rPr>
        <w:t>Considerando;</w:t>
      </w:r>
      <w:r w:rsidRPr="006C50E8">
        <w:rPr>
          <w:rFonts w:ascii="Cambria" w:hAnsi="Cambria" w:cs="Arial"/>
        </w:rPr>
        <w:t xml:space="preserve"> a Lei Municipal nº 028 de 26 de </w:t>
      </w:r>
      <w:proofErr w:type="gramStart"/>
      <w:r w:rsidRPr="006C50E8">
        <w:rPr>
          <w:rFonts w:ascii="Cambria" w:hAnsi="Cambria" w:cs="Arial"/>
        </w:rPr>
        <w:t>Dezembro</w:t>
      </w:r>
      <w:proofErr w:type="gramEnd"/>
      <w:r w:rsidRPr="006C50E8">
        <w:rPr>
          <w:rFonts w:ascii="Cambria" w:hAnsi="Cambria" w:cs="Arial"/>
        </w:rPr>
        <w:t xml:space="preserve"> de 2007 Capitulo V – Das Licenças – Seção X – Artigo 126 a 128º;</w:t>
      </w:r>
    </w:p>
    <w:p w:rsidR="00D2295B" w:rsidRPr="006C50E8" w:rsidRDefault="00D2295B" w:rsidP="00D2295B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</w:t>
      </w:r>
      <w:r w:rsidRPr="006C50E8">
        <w:rPr>
          <w:rFonts w:ascii="Cambria" w:hAnsi="Cambria" w:cs="Arial"/>
          <w:b/>
          <w:bCs/>
        </w:rPr>
        <w:t>Considerando</w:t>
      </w:r>
      <w:r w:rsidRPr="006C50E8">
        <w:rPr>
          <w:rFonts w:ascii="Cambria" w:hAnsi="Cambria" w:cs="Arial"/>
        </w:rPr>
        <w:t xml:space="preserve">; Processo SAD </w:t>
      </w:r>
      <w:proofErr w:type="gramStart"/>
      <w:r w:rsidRPr="006C50E8">
        <w:rPr>
          <w:rFonts w:ascii="Cambria" w:hAnsi="Cambria" w:cs="Arial"/>
        </w:rPr>
        <w:t xml:space="preserve">nº  </w:t>
      </w:r>
      <w:r>
        <w:rPr>
          <w:rFonts w:ascii="Cambria" w:hAnsi="Cambria" w:cs="Arial"/>
        </w:rPr>
        <w:t>1.659</w:t>
      </w:r>
      <w:proofErr w:type="gramEnd"/>
      <w:r>
        <w:rPr>
          <w:rFonts w:ascii="Cambria" w:hAnsi="Cambria" w:cs="Arial"/>
        </w:rPr>
        <w:t xml:space="preserve"> de 09 de Fevereiro de 2024.</w:t>
      </w:r>
    </w:p>
    <w:p w:rsidR="00D2295B" w:rsidRPr="006C50E8" w:rsidRDefault="00D2295B" w:rsidP="00D2295B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D2295B" w:rsidRPr="006C50E8" w:rsidRDefault="00D2295B" w:rsidP="00D2295B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</w:t>
      </w:r>
      <w:r w:rsidRPr="006C50E8">
        <w:rPr>
          <w:rFonts w:ascii="Cambria" w:hAnsi="Cambria" w:cs="Arial"/>
          <w:b/>
          <w:bCs/>
        </w:rPr>
        <w:t>RESOLVE:</w:t>
      </w:r>
    </w:p>
    <w:p w:rsidR="00D2295B" w:rsidRDefault="00D2295B" w:rsidP="00D2295B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</w:p>
    <w:p w:rsidR="00D2295B" w:rsidRDefault="00D2295B" w:rsidP="00D2295B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6C50E8">
        <w:rPr>
          <w:rFonts w:ascii="Cambria" w:hAnsi="Cambria" w:cs="Arial"/>
          <w:b/>
        </w:rPr>
        <w:t>Art. 1º</w:t>
      </w:r>
      <w:r w:rsidRPr="006C50E8">
        <w:rPr>
          <w:rFonts w:ascii="Cambria" w:hAnsi="Cambria" w:cs="Arial"/>
          <w:b/>
          <w:bCs/>
        </w:rPr>
        <w:t> - </w:t>
      </w:r>
      <w:r w:rsidRPr="006C50E8">
        <w:rPr>
          <w:rFonts w:ascii="Cambria" w:hAnsi="Cambria" w:cs="Arial"/>
        </w:rPr>
        <w:t xml:space="preserve">Conceder </w:t>
      </w:r>
      <w:r>
        <w:rPr>
          <w:rFonts w:ascii="Cambria" w:hAnsi="Cambria" w:cs="Arial"/>
        </w:rPr>
        <w:t>3</w:t>
      </w:r>
      <w:r>
        <w:rPr>
          <w:rFonts w:ascii="Cambria" w:eastAsia="Calibri" w:hAnsi="Cambria" w:cs="Arial"/>
        </w:rPr>
        <w:t>0 (trinta</w:t>
      </w:r>
      <w:r w:rsidRPr="006C50E8">
        <w:rPr>
          <w:rFonts w:ascii="Cambria" w:eastAsia="Calibri" w:hAnsi="Cambria" w:cs="Arial"/>
        </w:rPr>
        <w:t xml:space="preserve">) dias de </w:t>
      </w:r>
      <w:r w:rsidRPr="006C50E8">
        <w:rPr>
          <w:rFonts w:ascii="Cambria" w:eastAsia="Calibri" w:hAnsi="Cambria" w:cs="Arial"/>
          <w:b/>
          <w:bCs/>
        </w:rPr>
        <w:t xml:space="preserve">Licença Prêmio, </w:t>
      </w:r>
      <w:r w:rsidRPr="006C50E8">
        <w:rPr>
          <w:rFonts w:ascii="Cambria" w:eastAsia="Calibri" w:hAnsi="Cambria" w:cs="Arial"/>
          <w:bCs/>
        </w:rPr>
        <w:t>a partir de</w:t>
      </w:r>
      <w:r>
        <w:rPr>
          <w:rFonts w:ascii="Cambria" w:eastAsia="Calibri" w:hAnsi="Cambria" w:cs="Arial"/>
          <w:b/>
          <w:bCs/>
        </w:rPr>
        <w:t xml:space="preserve"> 02/05/2024 a 31/05</w:t>
      </w:r>
      <w:r w:rsidRPr="006C50E8">
        <w:rPr>
          <w:rFonts w:ascii="Cambria" w:eastAsia="Calibri" w:hAnsi="Cambria" w:cs="Arial"/>
          <w:b/>
          <w:bCs/>
        </w:rPr>
        <w:t xml:space="preserve">/2024, </w:t>
      </w:r>
      <w:r w:rsidRPr="006C50E8">
        <w:rPr>
          <w:rFonts w:ascii="Cambria" w:eastAsia="Calibri" w:hAnsi="Cambria" w:cs="Arial"/>
        </w:rPr>
        <w:t xml:space="preserve">referente ao período aquisitivo de </w:t>
      </w:r>
      <w:r>
        <w:rPr>
          <w:rFonts w:ascii="Cambria" w:eastAsia="Calibri" w:hAnsi="Cambria" w:cs="Arial"/>
        </w:rPr>
        <w:t>26/04/2014 a 26/07/2019</w:t>
      </w:r>
      <w:r w:rsidRPr="006C50E8">
        <w:rPr>
          <w:rFonts w:ascii="Cambria" w:eastAsia="Calibri" w:hAnsi="Cambria" w:cs="Arial"/>
        </w:rPr>
        <w:t xml:space="preserve"> a</w:t>
      </w:r>
      <w:r>
        <w:rPr>
          <w:rFonts w:ascii="Cambria" w:eastAsia="Calibri" w:hAnsi="Cambria" w:cs="Arial"/>
        </w:rPr>
        <w:t>o servidor</w:t>
      </w:r>
      <w:r>
        <w:rPr>
          <w:rFonts w:ascii="Cambria" w:eastAsia="Calibri" w:hAnsi="Cambria" w:cs="Arial"/>
          <w:b/>
        </w:rPr>
        <w:t xml:space="preserve"> ISMAEL FIGUEIREDO DE SOUZA -  Matrícula - 2562</w:t>
      </w:r>
      <w:r>
        <w:rPr>
          <w:rFonts w:ascii="Cambria" w:eastAsia="Calibri" w:hAnsi="Cambria" w:cs="Arial"/>
        </w:rPr>
        <w:t xml:space="preserve"> brasileiro residente e domiciliado</w:t>
      </w:r>
      <w:r w:rsidRPr="006C50E8">
        <w:rPr>
          <w:rFonts w:ascii="Cambria" w:eastAsia="Calibri" w:hAnsi="Cambria" w:cs="Arial"/>
        </w:rPr>
        <w:t xml:space="preserve"> nesta cidade de Juara</w:t>
      </w:r>
      <w:r>
        <w:rPr>
          <w:rFonts w:ascii="Cambria" w:eastAsia="Calibri" w:hAnsi="Cambria" w:cs="Arial"/>
        </w:rPr>
        <w:t>, Estado de Mato Grosso, efetivo</w:t>
      </w:r>
      <w:r w:rsidRPr="006C50E8">
        <w:rPr>
          <w:rFonts w:ascii="Cambria" w:eastAsia="Calibri" w:hAnsi="Cambria" w:cs="Arial"/>
        </w:rPr>
        <w:t xml:space="preserve"> no cargo de </w:t>
      </w:r>
      <w:r>
        <w:rPr>
          <w:rFonts w:ascii="Cambria" w:eastAsia="Calibri" w:hAnsi="Cambria" w:cs="Arial"/>
        </w:rPr>
        <w:t>Agente de Serviços lotado</w:t>
      </w:r>
      <w:r w:rsidRPr="006C50E8">
        <w:rPr>
          <w:rFonts w:ascii="Cambria" w:eastAsia="Calibri" w:hAnsi="Cambria" w:cs="Arial"/>
        </w:rPr>
        <w:t xml:space="preserve"> junto a Secretaria Municipal de </w:t>
      </w:r>
      <w:r>
        <w:rPr>
          <w:rFonts w:ascii="Cambria" w:eastAsia="Calibri" w:hAnsi="Cambria" w:cs="Arial"/>
        </w:rPr>
        <w:t>Transportes/Divisão de Manutenção de Veículos e Máquinas</w:t>
      </w:r>
      <w:r w:rsidRPr="006C50E8">
        <w:rPr>
          <w:rFonts w:ascii="Cambria" w:eastAsia="Calibri" w:hAnsi="Cambria" w:cs="Arial"/>
        </w:rPr>
        <w:t xml:space="preserve">.      </w:t>
      </w:r>
    </w:p>
    <w:p w:rsidR="00D2295B" w:rsidRPr="006C50E8" w:rsidRDefault="00D2295B" w:rsidP="00D2295B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</w:rPr>
        <w:t xml:space="preserve">            </w:t>
      </w:r>
      <w:r w:rsidRPr="006C50E8">
        <w:rPr>
          <w:rFonts w:ascii="Cambria" w:hAnsi="Cambria"/>
          <w:b/>
        </w:rPr>
        <w:t>Art. 2º</w:t>
      </w:r>
      <w:r w:rsidRPr="006C50E8">
        <w:rPr>
          <w:rFonts w:ascii="Cambria" w:hAnsi="Cambria"/>
        </w:rPr>
        <w:t xml:space="preserve"> - Esta Portaria entra em vigor nesta data revogando-se as disposições em contrário.</w:t>
      </w:r>
    </w:p>
    <w:p w:rsidR="00D2295B" w:rsidRPr="006C50E8" w:rsidRDefault="00D2295B" w:rsidP="00D2295B">
      <w:pPr>
        <w:autoSpaceDE w:val="0"/>
        <w:autoSpaceDN w:val="0"/>
        <w:jc w:val="both"/>
        <w:rPr>
          <w:rFonts w:ascii="Cambria" w:hAnsi="Cambria"/>
        </w:rPr>
      </w:pPr>
    </w:p>
    <w:p w:rsidR="00D2295B" w:rsidRPr="006C50E8" w:rsidRDefault="00D2295B" w:rsidP="00D2295B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D2295B" w:rsidRPr="006C50E8" w:rsidRDefault="00D2295B" w:rsidP="00D2295B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Grosso, 0</w:t>
      </w:r>
      <w:r>
        <w:rPr>
          <w:rFonts w:ascii="Cambria" w:hAnsi="Cambria" w:cs="Helvetica"/>
          <w:b/>
        </w:rPr>
        <w:t>2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Maio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D2295B" w:rsidRPr="006C50E8" w:rsidRDefault="00D2295B" w:rsidP="00D2295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D2295B" w:rsidRPr="006C50E8" w:rsidRDefault="00D2295B" w:rsidP="00D2295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D2295B" w:rsidRPr="006C50E8" w:rsidRDefault="00D2295B" w:rsidP="00D2295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D2295B" w:rsidRPr="006C50E8" w:rsidTr="00E93203">
        <w:tc>
          <w:tcPr>
            <w:tcW w:w="4322" w:type="dxa"/>
            <w:hideMark/>
          </w:tcPr>
          <w:p w:rsidR="00D2295B" w:rsidRPr="006C50E8" w:rsidRDefault="00D2295B" w:rsidP="00E9320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D2295B" w:rsidRPr="006C50E8" w:rsidRDefault="00D2295B" w:rsidP="00E9320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D2295B" w:rsidRPr="006C50E8" w:rsidRDefault="00D2295B" w:rsidP="00E9320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D2295B" w:rsidRPr="006C50E8" w:rsidRDefault="00D2295B" w:rsidP="00D2295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805D4" w:rsidRDefault="007805D4">
      <w:bookmarkStart w:id="0" w:name="_GoBack"/>
      <w:bookmarkEnd w:id="0"/>
    </w:p>
    <w:sectPr w:rsidR="007805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C7"/>
    <w:rsid w:val="007805D4"/>
    <w:rsid w:val="00AD49C7"/>
    <w:rsid w:val="00D2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8DC28D-0B29-482C-A910-86142790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D229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D22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2024-05-16T18:17:00Z</dcterms:created>
  <dcterms:modified xsi:type="dcterms:W3CDTF">2024-05-16T18:17:00Z</dcterms:modified>
</cp:coreProperties>
</file>